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7" w:rightFromText="187" w:bottomFromText="720" w:vertAnchor="page" w:horzAnchor="margin" w:tblpY="1231"/>
        <w:tblW w:w="5000" w:type="pct"/>
        <w:tblLook w:val="04A0" w:firstRow="1" w:lastRow="0" w:firstColumn="1" w:lastColumn="0" w:noHBand="0" w:noVBand="1"/>
      </w:tblPr>
      <w:tblGrid>
        <w:gridCol w:w="9070"/>
      </w:tblGrid>
      <w:tr w:rsidR="00E009C4" w:rsidTr="00E009C4">
        <w:tc>
          <w:tcPr>
            <w:tcW w:w="9474" w:type="dxa"/>
          </w:tcPr>
          <w:p w:rsidR="00E009C4" w:rsidRDefault="00905355" w:rsidP="00E009C4">
            <w:pPr>
              <w:pStyle w:val="Title"/>
              <w:rPr>
                <w:color w:val="EEECE1" w:themeColor="background2"/>
                <w:sz w:val="96"/>
                <w:szCs w:val="56"/>
              </w:rPr>
            </w:pPr>
            <w:sdt>
              <w:sdtPr>
                <w:rPr>
                  <w:color w:val="auto"/>
                  <w:sz w:val="96"/>
                  <w:szCs w:val="56"/>
                </w:rPr>
                <w:alias w:val="Title"/>
                <w:id w:val="1274589637"/>
                <w:dataBinding w:prefixMappings="xmlns:ns0='http://schemas.openxmlformats.org/package/2006/metadata/core-properties' xmlns:ns1='http://purl.org/dc/elements/1.1/'" w:xpath="/ns0:coreProperties[1]/ns1:title[1]" w:storeItemID="{6C3C8BC8-F283-45AE-878A-BAB7291924A1}"/>
                <w:text/>
              </w:sdtPr>
              <w:sdtEndPr/>
              <w:sdtContent>
                <w:r w:rsidR="00E009C4" w:rsidRPr="00E009C4">
                  <w:rPr>
                    <w:color w:val="auto"/>
                    <w:sz w:val="96"/>
                    <w:szCs w:val="56"/>
                  </w:rPr>
                  <w:t>Pollution Incident Response Management Plan</w:t>
                </w:r>
              </w:sdtContent>
            </w:sdt>
          </w:p>
        </w:tc>
      </w:tr>
      <w:tr w:rsidR="00E009C4" w:rsidTr="00EE3FF0">
        <w:trPr>
          <w:trHeight w:val="1188"/>
        </w:trPr>
        <w:tc>
          <w:tcPr>
            <w:tcW w:w="0" w:type="auto"/>
            <w:vAlign w:val="bottom"/>
          </w:tcPr>
          <w:p w:rsidR="00EE3FF0" w:rsidRDefault="00EE3FF0" w:rsidP="00EE3FF0">
            <w:pPr>
              <w:rPr>
                <w:color w:val="1F497D" w:themeColor="text2"/>
              </w:rPr>
            </w:pPr>
          </w:p>
          <w:p w:rsidR="00EE3FF0" w:rsidRDefault="00EE3FF0" w:rsidP="00EE3FF0">
            <w:pPr>
              <w:rPr>
                <w:color w:val="1F497D" w:themeColor="text2"/>
              </w:rPr>
            </w:pPr>
          </w:p>
          <w:p w:rsidR="00E009C4" w:rsidRDefault="000B46BD" w:rsidP="000B46BD">
            <w:pPr>
              <w:jc w:val="center"/>
              <w:rPr>
                <w:color w:val="1F497D" w:themeColor="text2"/>
              </w:rPr>
            </w:pPr>
            <w:r>
              <w:rPr>
                <w:noProof/>
                <w:color w:val="1F497D" w:themeColor="text2"/>
                <w:lang w:eastAsia="en-AU"/>
              </w:rPr>
              <w:drawing>
                <wp:inline distT="0" distB="0" distL="0" distR="0">
                  <wp:extent cx="2575560" cy="2950464"/>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GRC_logo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5560" cy="2950464"/>
                          </a:xfrm>
                          <a:prstGeom prst="rect">
                            <a:avLst/>
                          </a:prstGeom>
                        </pic:spPr>
                      </pic:pic>
                    </a:graphicData>
                  </a:graphic>
                </wp:inline>
              </w:drawing>
            </w:r>
          </w:p>
        </w:tc>
      </w:tr>
    </w:tbl>
    <w:p w:rsidR="00EE3FF0" w:rsidRDefault="00EE3FF0" w:rsidP="00EE3FF0">
      <w:pPr>
        <w:pStyle w:val="CoverpageWordsBW"/>
        <w:framePr w:hSpace="0" w:vSpace="0" w:wrap="auto" w:vAnchor="margin" w:hAnchor="text" w:xAlign="left" w:yAlign="inline"/>
        <w:spacing w:before="0" w:after="0"/>
        <w:jc w:val="left"/>
        <w:rPr>
          <w:sz w:val="24"/>
          <w:szCs w:val="24"/>
        </w:rPr>
      </w:pPr>
      <w:r>
        <w:rPr>
          <w:sz w:val="24"/>
          <w:szCs w:val="24"/>
        </w:rPr>
        <w:t xml:space="preserve"> </w:t>
      </w:r>
    </w:p>
    <w:p w:rsidR="00EE3FF0" w:rsidRDefault="00EE3FF0" w:rsidP="00EE3FF0">
      <w:pPr>
        <w:pStyle w:val="CoverpageWordsBW"/>
        <w:framePr w:hSpace="0" w:vSpace="0" w:wrap="auto" w:vAnchor="margin" w:hAnchor="text" w:xAlign="left" w:yAlign="inline"/>
        <w:spacing w:before="0" w:after="0"/>
        <w:jc w:val="left"/>
        <w:rPr>
          <w:sz w:val="24"/>
          <w:szCs w:val="24"/>
        </w:rPr>
      </w:pPr>
    </w:p>
    <w:p w:rsidR="00EE3FF0" w:rsidRDefault="00EE3FF0" w:rsidP="00EE3FF0">
      <w:pPr>
        <w:pStyle w:val="CoverpageWordsBW"/>
        <w:framePr w:hSpace="0" w:vSpace="0" w:wrap="auto" w:vAnchor="margin" w:hAnchor="text" w:xAlign="left" w:yAlign="inline"/>
        <w:spacing w:before="0" w:after="0"/>
        <w:jc w:val="left"/>
        <w:rPr>
          <w:sz w:val="24"/>
          <w:szCs w:val="24"/>
        </w:rPr>
      </w:pPr>
    </w:p>
    <w:p w:rsidR="00E009C4" w:rsidRPr="002279C6" w:rsidRDefault="00EE3FF0" w:rsidP="00EE3FF0">
      <w:pPr>
        <w:pStyle w:val="CoverpageWordsBW"/>
        <w:framePr w:hSpace="0" w:vSpace="0" w:wrap="auto" w:vAnchor="margin" w:hAnchor="text" w:xAlign="left" w:yAlign="inline"/>
        <w:spacing w:before="0" w:after="0"/>
        <w:jc w:val="left"/>
        <w:rPr>
          <w:sz w:val="24"/>
          <w:szCs w:val="24"/>
        </w:rPr>
      </w:pPr>
      <w:r>
        <w:rPr>
          <w:sz w:val="24"/>
          <w:szCs w:val="24"/>
        </w:rPr>
        <w:t xml:space="preserve"> </w:t>
      </w:r>
      <w:r w:rsidR="00E07685">
        <w:rPr>
          <w:sz w:val="24"/>
          <w:szCs w:val="24"/>
        </w:rPr>
        <w:t xml:space="preserve">Cootamundra </w:t>
      </w:r>
      <w:r w:rsidR="00E009C4" w:rsidRPr="002279C6">
        <w:rPr>
          <w:sz w:val="24"/>
          <w:szCs w:val="24"/>
        </w:rPr>
        <w:t xml:space="preserve">Gundagai </w:t>
      </w:r>
      <w:r w:rsidR="00E07685">
        <w:rPr>
          <w:sz w:val="24"/>
          <w:szCs w:val="24"/>
        </w:rPr>
        <w:t>Regional</w:t>
      </w:r>
      <w:r w:rsidR="00E009C4" w:rsidRPr="002279C6">
        <w:rPr>
          <w:sz w:val="24"/>
          <w:szCs w:val="24"/>
        </w:rPr>
        <w:t xml:space="preserve"> Council</w:t>
      </w:r>
    </w:p>
    <w:p w:rsidR="00E009C4" w:rsidRPr="002279C6" w:rsidRDefault="00E009C4" w:rsidP="00E009C4">
      <w:pPr>
        <w:pStyle w:val="CoverpageWordsBW"/>
        <w:framePr w:hSpace="0" w:vSpace="0" w:wrap="auto" w:vAnchor="margin" w:hAnchor="text" w:xAlign="left" w:yAlign="inline"/>
        <w:spacing w:before="0" w:after="0"/>
        <w:ind w:left="57"/>
        <w:jc w:val="left"/>
        <w:rPr>
          <w:sz w:val="24"/>
          <w:szCs w:val="24"/>
        </w:rPr>
      </w:pPr>
      <w:smartTag w:uri="urn:schemas-microsoft-com:office:smarttags" w:element="Street">
        <w:smartTag w:uri="urn:schemas-microsoft-com:office:smarttags" w:element="address">
          <w:r w:rsidRPr="002279C6">
            <w:rPr>
              <w:sz w:val="24"/>
              <w:szCs w:val="24"/>
            </w:rPr>
            <w:t>255 Sheridan Street</w:t>
          </w:r>
        </w:smartTag>
      </w:smartTag>
    </w:p>
    <w:p w:rsidR="00E009C4" w:rsidRPr="002279C6" w:rsidRDefault="00E009C4" w:rsidP="00E009C4">
      <w:pPr>
        <w:pStyle w:val="CoverpageWordsBW"/>
        <w:framePr w:hSpace="0" w:vSpace="0" w:wrap="auto" w:vAnchor="margin" w:hAnchor="text" w:xAlign="left" w:yAlign="inline"/>
        <w:spacing w:before="0" w:after="0"/>
        <w:ind w:left="57"/>
        <w:jc w:val="left"/>
        <w:rPr>
          <w:sz w:val="24"/>
          <w:szCs w:val="24"/>
        </w:rPr>
      </w:pPr>
      <w:r w:rsidRPr="002279C6">
        <w:rPr>
          <w:sz w:val="24"/>
          <w:szCs w:val="24"/>
        </w:rPr>
        <w:t>Gundagai</w:t>
      </w:r>
    </w:p>
    <w:p w:rsidR="00E009C4" w:rsidRPr="008A72E2" w:rsidRDefault="00E009C4" w:rsidP="00E009C4">
      <w:pPr>
        <w:pStyle w:val="CoverpageWordsBW"/>
        <w:framePr w:hSpace="0" w:vSpace="0" w:wrap="auto" w:vAnchor="margin" w:hAnchor="text" w:xAlign="left" w:yAlign="inline"/>
        <w:spacing w:before="0" w:after="0"/>
        <w:ind w:left="57"/>
        <w:jc w:val="left"/>
        <w:rPr>
          <w:sz w:val="24"/>
          <w:szCs w:val="24"/>
        </w:rPr>
      </w:pPr>
      <w:r w:rsidRPr="002279C6">
        <w:rPr>
          <w:sz w:val="24"/>
          <w:szCs w:val="24"/>
        </w:rPr>
        <w:t>NSW 2722</w:t>
      </w:r>
    </w:p>
    <w:p w:rsidR="00E009C4" w:rsidRDefault="00E009C4" w:rsidP="00E009C4">
      <w:pPr>
        <w:pStyle w:val="CoverpageWordsBW"/>
        <w:framePr w:hSpace="0" w:vSpace="0" w:wrap="auto" w:vAnchor="margin" w:hAnchor="text" w:xAlign="left" w:yAlign="inline"/>
        <w:spacing w:before="0" w:after="0"/>
      </w:pPr>
    </w:p>
    <w:p w:rsidR="00E009C4" w:rsidRDefault="00E009C4" w:rsidP="00E009C4">
      <w:pPr>
        <w:pStyle w:val="CoverpageWordsBW"/>
        <w:framePr w:hSpace="0" w:vSpace="0" w:wrap="auto" w:vAnchor="margin" w:hAnchor="text" w:xAlign="left" w:yAlign="inline"/>
        <w:spacing w:before="0" w:after="0"/>
      </w:pPr>
    </w:p>
    <w:p w:rsidR="00E009C4" w:rsidRPr="00CE3A43" w:rsidRDefault="00E009C4" w:rsidP="00E009C4">
      <w:pPr>
        <w:pStyle w:val="CoverpageWordsBW"/>
        <w:framePr w:hSpace="0" w:vSpace="0" w:wrap="auto" w:vAnchor="margin" w:hAnchor="text" w:xAlign="left" w:yAlign="inline"/>
        <w:spacing w:after="0"/>
      </w:pPr>
      <w:r w:rsidRPr="00CE3A43">
        <w:t>Printed copies of this document are uncontrolled</w:t>
      </w:r>
    </w:p>
    <w:p w:rsidR="00E009C4" w:rsidRPr="00E17C2C" w:rsidRDefault="00E009C4" w:rsidP="00E009C4">
      <w:pPr>
        <w:pStyle w:val="RTAbody"/>
        <w:spacing w:before="0" w:after="0"/>
      </w:pPr>
    </w:p>
    <w:p w:rsidR="000B46BD" w:rsidRDefault="000B46BD">
      <w:pPr>
        <w:rPr>
          <w:rFonts w:asciiTheme="majorHAnsi" w:eastAsiaTheme="majorEastAsia" w:hAnsiTheme="majorHAnsi" w:cstheme="majorBidi"/>
          <w:b/>
          <w:bCs/>
          <w:color w:val="365F91" w:themeColor="accent1" w:themeShade="BF"/>
          <w:sz w:val="28"/>
          <w:szCs w:val="28"/>
        </w:rPr>
      </w:pPr>
      <w:bookmarkStart w:id="0" w:name="_Toc391042924"/>
      <w:r>
        <w:br w:type="page"/>
      </w:r>
    </w:p>
    <w:p w:rsidR="00611FED" w:rsidRDefault="00E009C4" w:rsidP="00611FED">
      <w:pPr>
        <w:pStyle w:val="TOCHeading"/>
        <w:spacing w:line="360" w:lineRule="auto"/>
      </w:pPr>
      <w:bookmarkStart w:id="1" w:name="_Toc488757706"/>
      <w:r>
        <w:t>This page intentionally left blank</w:t>
      </w:r>
      <w:r>
        <w:br w:type="page"/>
      </w:r>
      <w:bookmarkStart w:id="2" w:name="_Toc206473005"/>
    </w:p>
    <w:sdt>
      <w:sdtPr>
        <w:rPr>
          <w:rFonts w:asciiTheme="minorHAnsi" w:eastAsiaTheme="minorHAnsi" w:hAnsiTheme="minorHAnsi" w:cstheme="minorHAnsi"/>
          <w:b w:val="0"/>
          <w:bCs w:val="0"/>
          <w:color w:val="auto"/>
          <w:sz w:val="22"/>
          <w:szCs w:val="22"/>
          <w:lang w:val="en-AU" w:eastAsia="en-US"/>
        </w:rPr>
        <w:id w:val="951985901"/>
        <w:docPartObj>
          <w:docPartGallery w:val="Table of Contents"/>
          <w:docPartUnique/>
        </w:docPartObj>
      </w:sdtPr>
      <w:sdtEndPr>
        <w:rPr>
          <w:noProof/>
        </w:rPr>
      </w:sdtEndPr>
      <w:sdtContent>
        <w:p w:rsidR="00611FED" w:rsidRDefault="00611FED" w:rsidP="00611FED">
          <w:pPr>
            <w:pStyle w:val="TOCHeading"/>
            <w:spacing w:line="360" w:lineRule="auto"/>
            <w:rPr>
              <w:noProof/>
            </w:rPr>
          </w:pPr>
          <w:r w:rsidRPr="00420F3F">
            <w:rPr>
              <w:rFonts w:asciiTheme="minorHAnsi" w:hAnsiTheme="minorHAnsi" w:cstheme="minorHAnsi"/>
              <w:sz w:val="22"/>
              <w:szCs w:val="22"/>
            </w:rPr>
            <w:t>Contents</w:t>
          </w:r>
          <w:r w:rsidRPr="00420F3F">
            <w:rPr>
              <w:rFonts w:cstheme="minorHAnsi"/>
              <w:b w:val="0"/>
              <w:bCs w:val="0"/>
            </w:rPr>
            <w:fldChar w:fldCharType="begin"/>
          </w:r>
          <w:r w:rsidRPr="00420F3F">
            <w:rPr>
              <w:rFonts w:cstheme="minorHAnsi"/>
            </w:rPr>
            <w:instrText xml:space="preserve"> TOC \o "1-3" \h \z \u </w:instrText>
          </w:r>
          <w:r w:rsidRPr="00420F3F">
            <w:rPr>
              <w:rFonts w:cstheme="minorHAnsi"/>
              <w:b w:val="0"/>
              <w:bCs w:val="0"/>
            </w:rPr>
            <w:fldChar w:fldCharType="separate"/>
          </w:r>
        </w:p>
        <w:p w:rsidR="00611FED" w:rsidRDefault="00611FED" w:rsidP="00611FED">
          <w:pPr>
            <w:pStyle w:val="TOC1"/>
            <w:tabs>
              <w:tab w:val="right" w:leader="dot" w:pos="9016"/>
            </w:tabs>
            <w:rPr>
              <w:rFonts w:eastAsiaTheme="minorEastAsia"/>
              <w:noProof/>
              <w:lang w:eastAsia="en-AU"/>
            </w:rPr>
          </w:pPr>
          <w:r>
            <w:rPr>
              <w:rFonts w:cstheme="minorHAnsi"/>
              <w:noProof/>
            </w:rPr>
            <w:t>Document Control and</w:t>
          </w:r>
          <w:r w:rsidRPr="005A73F9">
            <w:rPr>
              <w:rStyle w:val="Hyperlink"/>
              <w:noProof/>
            </w:rPr>
            <w:t xml:space="preserve"> </w:t>
          </w:r>
          <w:hyperlink w:anchor="_Toc488757707" w:history="1">
            <w:r w:rsidRPr="005A73F9">
              <w:rPr>
                <w:rStyle w:val="Hyperlink"/>
                <w:noProof/>
              </w:rPr>
              <w:t>Management Review</w:t>
            </w:r>
            <w:r>
              <w:rPr>
                <w:noProof/>
                <w:webHidden/>
              </w:rPr>
              <w:tab/>
            </w:r>
            <w:r>
              <w:rPr>
                <w:noProof/>
                <w:webHidden/>
              </w:rPr>
              <w:fldChar w:fldCharType="begin"/>
            </w:r>
            <w:r>
              <w:rPr>
                <w:noProof/>
                <w:webHidden/>
              </w:rPr>
              <w:instrText xml:space="preserve"> PAGEREF _Toc488757707 \h </w:instrText>
            </w:r>
            <w:r>
              <w:rPr>
                <w:noProof/>
                <w:webHidden/>
              </w:rPr>
            </w:r>
            <w:r>
              <w:rPr>
                <w:noProof/>
                <w:webHidden/>
              </w:rPr>
              <w:fldChar w:fldCharType="separate"/>
            </w:r>
            <w:r>
              <w:rPr>
                <w:noProof/>
                <w:webHidden/>
              </w:rPr>
              <w:t>4</w:t>
            </w:r>
            <w:r>
              <w:rPr>
                <w:noProof/>
                <w:webHidden/>
              </w:rPr>
              <w:fldChar w:fldCharType="end"/>
            </w:r>
          </w:hyperlink>
        </w:p>
        <w:p w:rsidR="00611FED" w:rsidRDefault="00611FED" w:rsidP="00611FED">
          <w:pPr>
            <w:pStyle w:val="TOC1"/>
            <w:tabs>
              <w:tab w:val="right" w:leader="dot" w:pos="9016"/>
            </w:tabs>
            <w:rPr>
              <w:rFonts w:eastAsiaTheme="minorEastAsia"/>
              <w:noProof/>
              <w:lang w:eastAsia="en-AU"/>
            </w:rPr>
          </w:pPr>
          <w:hyperlink w:anchor="_Toc488757708" w:history="1">
            <w:r w:rsidRPr="005A73F9">
              <w:rPr>
                <w:rStyle w:val="Hyperlink"/>
                <w:noProof/>
              </w:rPr>
              <w:t>Endorsement of Pollution Incident Response Management Plan</w:t>
            </w:r>
            <w:r>
              <w:rPr>
                <w:noProof/>
                <w:webHidden/>
              </w:rPr>
              <w:tab/>
            </w:r>
            <w:r>
              <w:rPr>
                <w:noProof/>
                <w:webHidden/>
              </w:rPr>
              <w:fldChar w:fldCharType="begin"/>
            </w:r>
            <w:r>
              <w:rPr>
                <w:noProof/>
                <w:webHidden/>
              </w:rPr>
              <w:instrText xml:space="preserve"> PAGEREF _Toc488757708 \h </w:instrText>
            </w:r>
            <w:r>
              <w:rPr>
                <w:noProof/>
                <w:webHidden/>
              </w:rPr>
            </w:r>
            <w:r>
              <w:rPr>
                <w:noProof/>
                <w:webHidden/>
              </w:rPr>
              <w:fldChar w:fldCharType="separate"/>
            </w:r>
            <w:r>
              <w:rPr>
                <w:noProof/>
                <w:webHidden/>
              </w:rPr>
              <w:t>4</w:t>
            </w:r>
            <w:r>
              <w:rPr>
                <w:noProof/>
                <w:webHidden/>
              </w:rPr>
              <w:fldChar w:fldCharType="end"/>
            </w:r>
          </w:hyperlink>
        </w:p>
        <w:p w:rsidR="00611FED" w:rsidRDefault="00611FED" w:rsidP="00611FED">
          <w:pPr>
            <w:pStyle w:val="TOC1"/>
            <w:tabs>
              <w:tab w:val="right" w:leader="dot" w:pos="9016"/>
            </w:tabs>
            <w:rPr>
              <w:rFonts w:eastAsiaTheme="minorEastAsia"/>
              <w:noProof/>
              <w:lang w:eastAsia="en-AU"/>
            </w:rPr>
          </w:pPr>
          <w:hyperlink w:anchor="_Toc488757709" w:history="1">
            <w:r w:rsidRPr="005A73F9">
              <w:rPr>
                <w:rStyle w:val="Hyperlink"/>
                <w:noProof/>
              </w:rPr>
              <w:t>Pollution Incident Response Plan</w:t>
            </w:r>
            <w:r>
              <w:rPr>
                <w:noProof/>
                <w:webHidden/>
              </w:rPr>
              <w:tab/>
            </w:r>
            <w:r>
              <w:rPr>
                <w:noProof/>
                <w:webHidden/>
              </w:rPr>
              <w:fldChar w:fldCharType="begin"/>
            </w:r>
            <w:r>
              <w:rPr>
                <w:noProof/>
                <w:webHidden/>
              </w:rPr>
              <w:instrText xml:space="preserve"> PAGEREF _Toc488757709 \h </w:instrText>
            </w:r>
            <w:r>
              <w:rPr>
                <w:noProof/>
                <w:webHidden/>
              </w:rPr>
            </w:r>
            <w:r>
              <w:rPr>
                <w:noProof/>
                <w:webHidden/>
              </w:rPr>
              <w:fldChar w:fldCharType="separate"/>
            </w:r>
            <w:r>
              <w:rPr>
                <w:noProof/>
                <w:webHidden/>
              </w:rPr>
              <w:t>4</w:t>
            </w:r>
            <w:r>
              <w:rPr>
                <w:noProof/>
                <w:webHidden/>
              </w:rPr>
              <w:fldChar w:fldCharType="end"/>
            </w:r>
          </w:hyperlink>
        </w:p>
        <w:p w:rsidR="00611FED" w:rsidRDefault="00611FED" w:rsidP="00611FED">
          <w:pPr>
            <w:pStyle w:val="TOC2"/>
            <w:tabs>
              <w:tab w:val="right" w:leader="dot" w:pos="9016"/>
            </w:tabs>
            <w:rPr>
              <w:rFonts w:eastAsiaTheme="minorEastAsia"/>
              <w:noProof/>
              <w:lang w:eastAsia="en-AU"/>
            </w:rPr>
          </w:pPr>
          <w:hyperlink w:anchor="_Toc488757710" w:history="1">
            <w:r w:rsidRPr="005A73F9">
              <w:rPr>
                <w:rStyle w:val="Hyperlink"/>
                <w:noProof/>
              </w:rPr>
              <w:t>1 Purpose &amp; Scope</w:t>
            </w:r>
            <w:r>
              <w:rPr>
                <w:noProof/>
                <w:webHidden/>
              </w:rPr>
              <w:tab/>
            </w:r>
            <w:r>
              <w:rPr>
                <w:noProof/>
                <w:webHidden/>
              </w:rPr>
              <w:fldChar w:fldCharType="begin"/>
            </w:r>
            <w:r>
              <w:rPr>
                <w:noProof/>
                <w:webHidden/>
              </w:rPr>
              <w:instrText xml:space="preserve"> PAGEREF _Toc488757710 \h </w:instrText>
            </w:r>
            <w:r>
              <w:rPr>
                <w:noProof/>
                <w:webHidden/>
              </w:rPr>
            </w:r>
            <w:r>
              <w:rPr>
                <w:noProof/>
                <w:webHidden/>
              </w:rPr>
              <w:fldChar w:fldCharType="separate"/>
            </w:r>
            <w:r>
              <w:rPr>
                <w:noProof/>
                <w:webHidden/>
              </w:rPr>
              <w:t>4</w:t>
            </w:r>
            <w:r>
              <w:rPr>
                <w:noProof/>
                <w:webHidden/>
              </w:rPr>
              <w:fldChar w:fldCharType="end"/>
            </w:r>
          </w:hyperlink>
        </w:p>
        <w:p w:rsidR="00611FED" w:rsidRDefault="00611FED" w:rsidP="00611FED">
          <w:pPr>
            <w:pStyle w:val="TOC2"/>
            <w:tabs>
              <w:tab w:val="right" w:leader="dot" w:pos="9016"/>
            </w:tabs>
            <w:rPr>
              <w:rFonts w:eastAsiaTheme="minorEastAsia"/>
              <w:noProof/>
              <w:lang w:eastAsia="en-AU"/>
            </w:rPr>
          </w:pPr>
          <w:hyperlink w:anchor="_Toc488757711" w:history="1">
            <w:r w:rsidRPr="005A73F9">
              <w:rPr>
                <w:rStyle w:val="Hyperlink"/>
                <w:noProof/>
              </w:rPr>
              <w:t>2 Process</w:t>
            </w:r>
            <w:r>
              <w:rPr>
                <w:noProof/>
                <w:webHidden/>
              </w:rPr>
              <w:tab/>
            </w:r>
            <w:r>
              <w:rPr>
                <w:noProof/>
                <w:webHidden/>
              </w:rPr>
              <w:fldChar w:fldCharType="begin"/>
            </w:r>
            <w:r>
              <w:rPr>
                <w:noProof/>
                <w:webHidden/>
              </w:rPr>
              <w:instrText xml:space="preserve"> PAGEREF _Toc488757711 \h </w:instrText>
            </w:r>
            <w:r>
              <w:rPr>
                <w:noProof/>
                <w:webHidden/>
              </w:rPr>
            </w:r>
            <w:r>
              <w:rPr>
                <w:noProof/>
                <w:webHidden/>
              </w:rPr>
              <w:fldChar w:fldCharType="separate"/>
            </w:r>
            <w:r>
              <w:rPr>
                <w:noProof/>
                <w:webHidden/>
              </w:rPr>
              <w:t>4</w:t>
            </w:r>
            <w:r>
              <w:rPr>
                <w:noProof/>
                <w:webHidden/>
              </w:rPr>
              <w:fldChar w:fldCharType="end"/>
            </w:r>
          </w:hyperlink>
        </w:p>
        <w:p w:rsidR="00611FED" w:rsidRDefault="00611FED" w:rsidP="00611FED">
          <w:pPr>
            <w:pStyle w:val="TOC2"/>
            <w:tabs>
              <w:tab w:val="right" w:leader="dot" w:pos="9016"/>
            </w:tabs>
            <w:rPr>
              <w:rFonts w:eastAsiaTheme="minorEastAsia"/>
              <w:noProof/>
              <w:lang w:eastAsia="en-AU"/>
            </w:rPr>
          </w:pPr>
          <w:hyperlink w:anchor="_Toc488757712" w:history="1">
            <w:r w:rsidRPr="005A73F9">
              <w:rPr>
                <w:rStyle w:val="Hyperlink"/>
                <w:noProof/>
              </w:rPr>
              <w:t>2.1 Definition of Pollution Incident</w:t>
            </w:r>
            <w:r>
              <w:rPr>
                <w:noProof/>
                <w:webHidden/>
              </w:rPr>
              <w:tab/>
            </w:r>
            <w:r>
              <w:rPr>
                <w:noProof/>
                <w:webHidden/>
              </w:rPr>
              <w:fldChar w:fldCharType="begin"/>
            </w:r>
            <w:r>
              <w:rPr>
                <w:noProof/>
                <w:webHidden/>
              </w:rPr>
              <w:instrText xml:space="preserve"> PAGEREF _Toc488757712 \h </w:instrText>
            </w:r>
            <w:r>
              <w:rPr>
                <w:noProof/>
                <w:webHidden/>
              </w:rPr>
            </w:r>
            <w:r>
              <w:rPr>
                <w:noProof/>
                <w:webHidden/>
              </w:rPr>
              <w:fldChar w:fldCharType="separate"/>
            </w:r>
            <w:r>
              <w:rPr>
                <w:noProof/>
                <w:webHidden/>
              </w:rPr>
              <w:t>4</w:t>
            </w:r>
            <w:r>
              <w:rPr>
                <w:noProof/>
                <w:webHidden/>
              </w:rPr>
              <w:fldChar w:fldCharType="end"/>
            </w:r>
          </w:hyperlink>
        </w:p>
        <w:p w:rsidR="00611FED" w:rsidRDefault="00611FED" w:rsidP="00611FED">
          <w:pPr>
            <w:pStyle w:val="TOC2"/>
            <w:tabs>
              <w:tab w:val="right" w:leader="dot" w:pos="9016"/>
            </w:tabs>
            <w:rPr>
              <w:rFonts w:eastAsiaTheme="minorEastAsia"/>
              <w:noProof/>
              <w:lang w:eastAsia="en-AU"/>
            </w:rPr>
          </w:pPr>
          <w:hyperlink w:anchor="_Toc488757713" w:history="1">
            <w:r w:rsidRPr="005A73F9">
              <w:rPr>
                <w:rStyle w:val="Hyperlink"/>
                <w:noProof/>
              </w:rPr>
              <w:t>2.2 Potential Incidents</w:t>
            </w:r>
            <w:r>
              <w:rPr>
                <w:noProof/>
                <w:webHidden/>
              </w:rPr>
              <w:tab/>
            </w:r>
            <w:r>
              <w:rPr>
                <w:noProof/>
                <w:webHidden/>
              </w:rPr>
              <w:fldChar w:fldCharType="begin"/>
            </w:r>
            <w:r>
              <w:rPr>
                <w:noProof/>
                <w:webHidden/>
              </w:rPr>
              <w:instrText xml:space="preserve"> PAGEREF _Toc488757713 \h </w:instrText>
            </w:r>
            <w:r>
              <w:rPr>
                <w:noProof/>
                <w:webHidden/>
              </w:rPr>
            </w:r>
            <w:r>
              <w:rPr>
                <w:noProof/>
                <w:webHidden/>
              </w:rPr>
              <w:fldChar w:fldCharType="separate"/>
            </w:r>
            <w:r>
              <w:rPr>
                <w:noProof/>
                <w:webHidden/>
              </w:rPr>
              <w:t>5</w:t>
            </w:r>
            <w:r>
              <w:rPr>
                <w:noProof/>
                <w:webHidden/>
              </w:rPr>
              <w:fldChar w:fldCharType="end"/>
            </w:r>
          </w:hyperlink>
        </w:p>
        <w:p w:rsidR="00611FED" w:rsidRDefault="00611FED" w:rsidP="00611FED">
          <w:pPr>
            <w:pStyle w:val="TOC2"/>
            <w:tabs>
              <w:tab w:val="right" w:leader="dot" w:pos="9016"/>
            </w:tabs>
            <w:rPr>
              <w:rFonts w:eastAsiaTheme="minorEastAsia"/>
              <w:noProof/>
              <w:lang w:eastAsia="en-AU"/>
            </w:rPr>
          </w:pPr>
          <w:hyperlink w:anchor="_Toc488757714" w:history="1">
            <w:r w:rsidRPr="005A73F9">
              <w:rPr>
                <w:rStyle w:val="Hyperlink"/>
                <w:noProof/>
              </w:rPr>
              <w:t>2.3 Pre-emptive actions to be taken</w:t>
            </w:r>
            <w:r>
              <w:rPr>
                <w:noProof/>
                <w:webHidden/>
              </w:rPr>
              <w:tab/>
            </w:r>
            <w:r>
              <w:rPr>
                <w:noProof/>
                <w:webHidden/>
              </w:rPr>
              <w:fldChar w:fldCharType="begin"/>
            </w:r>
            <w:r>
              <w:rPr>
                <w:noProof/>
                <w:webHidden/>
              </w:rPr>
              <w:instrText xml:space="preserve"> PAGEREF _Toc488757714 \h </w:instrText>
            </w:r>
            <w:r>
              <w:rPr>
                <w:noProof/>
                <w:webHidden/>
              </w:rPr>
            </w:r>
            <w:r>
              <w:rPr>
                <w:noProof/>
                <w:webHidden/>
              </w:rPr>
              <w:fldChar w:fldCharType="separate"/>
            </w:r>
            <w:r>
              <w:rPr>
                <w:noProof/>
                <w:webHidden/>
              </w:rPr>
              <w:t>5</w:t>
            </w:r>
            <w:r>
              <w:rPr>
                <w:noProof/>
                <w:webHidden/>
              </w:rPr>
              <w:fldChar w:fldCharType="end"/>
            </w:r>
          </w:hyperlink>
        </w:p>
        <w:p w:rsidR="00611FED" w:rsidRDefault="00611FED" w:rsidP="00611FED">
          <w:pPr>
            <w:pStyle w:val="TOC2"/>
            <w:tabs>
              <w:tab w:val="right" w:leader="dot" w:pos="9016"/>
            </w:tabs>
            <w:rPr>
              <w:rFonts w:eastAsiaTheme="minorEastAsia"/>
              <w:noProof/>
              <w:lang w:eastAsia="en-AU"/>
            </w:rPr>
          </w:pPr>
          <w:hyperlink w:anchor="_Toc488757715" w:history="1">
            <w:r w:rsidRPr="005A73F9">
              <w:rPr>
                <w:rStyle w:val="Hyperlink"/>
                <w:noProof/>
              </w:rPr>
              <w:t>2.4 Inventory of Pollutants</w:t>
            </w:r>
            <w:r>
              <w:rPr>
                <w:noProof/>
                <w:webHidden/>
              </w:rPr>
              <w:tab/>
            </w:r>
            <w:r>
              <w:rPr>
                <w:noProof/>
                <w:webHidden/>
              </w:rPr>
              <w:fldChar w:fldCharType="begin"/>
            </w:r>
            <w:r>
              <w:rPr>
                <w:noProof/>
                <w:webHidden/>
              </w:rPr>
              <w:instrText xml:space="preserve"> PAGEREF _Toc488757715 \h </w:instrText>
            </w:r>
            <w:r>
              <w:rPr>
                <w:noProof/>
                <w:webHidden/>
              </w:rPr>
            </w:r>
            <w:r>
              <w:rPr>
                <w:noProof/>
                <w:webHidden/>
              </w:rPr>
              <w:fldChar w:fldCharType="separate"/>
            </w:r>
            <w:r>
              <w:rPr>
                <w:noProof/>
                <w:webHidden/>
              </w:rPr>
              <w:t>5</w:t>
            </w:r>
            <w:r>
              <w:rPr>
                <w:noProof/>
                <w:webHidden/>
              </w:rPr>
              <w:fldChar w:fldCharType="end"/>
            </w:r>
          </w:hyperlink>
        </w:p>
        <w:p w:rsidR="00611FED" w:rsidRDefault="00611FED" w:rsidP="00611FED">
          <w:pPr>
            <w:pStyle w:val="TOC2"/>
            <w:tabs>
              <w:tab w:val="right" w:leader="dot" w:pos="9016"/>
            </w:tabs>
            <w:rPr>
              <w:rFonts w:eastAsiaTheme="minorEastAsia"/>
              <w:noProof/>
              <w:lang w:eastAsia="en-AU"/>
            </w:rPr>
          </w:pPr>
          <w:hyperlink w:anchor="_Toc488757716" w:history="1">
            <w:r w:rsidRPr="005A73F9">
              <w:rPr>
                <w:rStyle w:val="Hyperlink"/>
                <w:noProof/>
              </w:rPr>
              <w:t>2.5 Safety Equipment</w:t>
            </w:r>
            <w:r>
              <w:rPr>
                <w:noProof/>
                <w:webHidden/>
              </w:rPr>
              <w:tab/>
            </w:r>
            <w:r>
              <w:rPr>
                <w:noProof/>
                <w:webHidden/>
              </w:rPr>
              <w:fldChar w:fldCharType="begin"/>
            </w:r>
            <w:r>
              <w:rPr>
                <w:noProof/>
                <w:webHidden/>
              </w:rPr>
              <w:instrText xml:space="preserve"> PAGEREF _Toc488757716 \h </w:instrText>
            </w:r>
            <w:r>
              <w:rPr>
                <w:noProof/>
                <w:webHidden/>
              </w:rPr>
            </w:r>
            <w:r>
              <w:rPr>
                <w:noProof/>
                <w:webHidden/>
              </w:rPr>
              <w:fldChar w:fldCharType="separate"/>
            </w:r>
            <w:r>
              <w:rPr>
                <w:noProof/>
                <w:webHidden/>
              </w:rPr>
              <w:t>6</w:t>
            </w:r>
            <w:r>
              <w:rPr>
                <w:noProof/>
                <w:webHidden/>
              </w:rPr>
              <w:fldChar w:fldCharType="end"/>
            </w:r>
          </w:hyperlink>
        </w:p>
        <w:p w:rsidR="00611FED" w:rsidRDefault="00611FED" w:rsidP="00611FED">
          <w:pPr>
            <w:pStyle w:val="TOC2"/>
            <w:tabs>
              <w:tab w:val="right" w:leader="dot" w:pos="9016"/>
            </w:tabs>
            <w:rPr>
              <w:rFonts w:eastAsiaTheme="minorEastAsia"/>
              <w:noProof/>
              <w:lang w:eastAsia="en-AU"/>
            </w:rPr>
          </w:pPr>
          <w:hyperlink w:anchor="_Toc488757717" w:history="1">
            <w:r w:rsidRPr="005A73F9">
              <w:rPr>
                <w:rStyle w:val="Hyperlink"/>
                <w:noProof/>
              </w:rPr>
              <w:t>2.6 Pollution Incident</w:t>
            </w:r>
            <w:r>
              <w:rPr>
                <w:noProof/>
                <w:webHidden/>
              </w:rPr>
              <w:tab/>
            </w:r>
            <w:r>
              <w:rPr>
                <w:noProof/>
                <w:webHidden/>
              </w:rPr>
              <w:fldChar w:fldCharType="begin"/>
            </w:r>
            <w:r>
              <w:rPr>
                <w:noProof/>
                <w:webHidden/>
              </w:rPr>
              <w:instrText xml:space="preserve"> PAGEREF _Toc488757717 \h </w:instrText>
            </w:r>
            <w:r>
              <w:rPr>
                <w:noProof/>
                <w:webHidden/>
              </w:rPr>
            </w:r>
            <w:r>
              <w:rPr>
                <w:noProof/>
                <w:webHidden/>
              </w:rPr>
              <w:fldChar w:fldCharType="separate"/>
            </w:r>
            <w:r>
              <w:rPr>
                <w:noProof/>
                <w:webHidden/>
              </w:rPr>
              <w:t>6</w:t>
            </w:r>
            <w:r>
              <w:rPr>
                <w:noProof/>
                <w:webHidden/>
              </w:rPr>
              <w:fldChar w:fldCharType="end"/>
            </w:r>
          </w:hyperlink>
        </w:p>
        <w:p w:rsidR="00611FED" w:rsidRDefault="00611FED" w:rsidP="00611FED">
          <w:pPr>
            <w:pStyle w:val="TOC2"/>
            <w:tabs>
              <w:tab w:val="right" w:leader="dot" w:pos="9016"/>
            </w:tabs>
            <w:rPr>
              <w:rFonts w:eastAsiaTheme="minorEastAsia"/>
              <w:noProof/>
              <w:lang w:eastAsia="en-AU"/>
            </w:rPr>
          </w:pPr>
          <w:hyperlink w:anchor="_Toc488757718" w:history="1">
            <w:r w:rsidRPr="005A73F9">
              <w:rPr>
                <w:rStyle w:val="Hyperlink"/>
                <w:noProof/>
              </w:rPr>
              <w:t>2.6.1 Council Personnel responsible for the site</w:t>
            </w:r>
            <w:r>
              <w:rPr>
                <w:noProof/>
                <w:webHidden/>
              </w:rPr>
              <w:tab/>
            </w:r>
            <w:r>
              <w:rPr>
                <w:noProof/>
                <w:webHidden/>
              </w:rPr>
              <w:fldChar w:fldCharType="begin"/>
            </w:r>
            <w:r>
              <w:rPr>
                <w:noProof/>
                <w:webHidden/>
              </w:rPr>
              <w:instrText xml:space="preserve"> PAGEREF _Toc488757718 \h </w:instrText>
            </w:r>
            <w:r>
              <w:rPr>
                <w:noProof/>
                <w:webHidden/>
              </w:rPr>
            </w:r>
            <w:r>
              <w:rPr>
                <w:noProof/>
                <w:webHidden/>
              </w:rPr>
              <w:fldChar w:fldCharType="separate"/>
            </w:r>
            <w:r>
              <w:rPr>
                <w:noProof/>
                <w:webHidden/>
              </w:rPr>
              <w:t>7</w:t>
            </w:r>
            <w:r>
              <w:rPr>
                <w:noProof/>
                <w:webHidden/>
              </w:rPr>
              <w:fldChar w:fldCharType="end"/>
            </w:r>
          </w:hyperlink>
        </w:p>
        <w:p w:rsidR="00611FED" w:rsidRDefault="00611FED" w:rsidP="00611FED">
          <w:pPr>
            <w:pStyle w:val="TOC2"/>
            <w:tabs>
              <w:tab w:val="right" w:leader="dot" w:pos="9016"/>
            </w:tabs>
            <w:rPr>
              <w:rFonts w:eastAsiaTheme="minorEastAsia"/>
              <w:noProof/>
              <w:lang w:eastAsia="en-AU"/>
            </w:rPr>
          </w:pPr>
          <w:hyperlink w:anchor="_Toc488757719" w:history="1">
            <w:r w:rsidRPr="005A73F9">
              <w:rPr>
                <w:rStyle w:val="Hyperlink"/>
                <w:noProof/>
              </w:rPr>
              <w:t>2.6.2 Notification of external parties</w:t>
            </w:r>
            <w:r>
              <w:rPr>
                <w:noProof/>
                <w:webHidden/>
              </w:rPr>
              <w:tab/>
            </w:r>
            <w:r>
              <w:rPr>
                <w:noProof/>
                <w:webHidden/>
              </w:rPr>
              <w:fldChar w:fldCharType="begin"/>
            </w:r>
            <w:r>
              <w:rPr>
                <w:noProof/>
                <w:webHidden/>
              </w:rPr>
              <w:instrText xml:space="preserve"> PAGEREF _Toc488757719 \h </w:instrText>
            </w:r>
            <w:r>
              <w:rPr>
                <w:noProof/>
                <w:webHidden/>
              </w:rPr>
            </w:r>
            <w:r>
              <w:rPr>
                <w:noProof/>
                <w:webHidden/>
              </w:rPr>
              <w:fldChar w:fldCharType="separate"/>
            </w:r>
            <w:r>
              <w:rPr>
                <w:noProof/>
                <w:webHidden/>
              </w:rPr>
              <w:t>7</w:t>
            </w:r>
            <w:r>
              <w:rPr>
                <w:noProof/>
                <w:webHidden/>
              </w:rPr>
              <w:fldChar w:fldCharType="end"/>
            </w:r>
          </w:hyperlink>
        </w:p>
        <w:p w:rsidR="00611FED" w:rsidRDefault="00611FED" w:rsidP="00611FED">
          <w:pPr>
            <w:pStyle w:val="TOC2"/>
            <w:tabs>
              <w:tab w:val="right" w:leader="dot" w:pos="9016"/>
            </w:tabs>
            <w:rPr>
              <w:rFonts w:eastAsiaTheme="minorEastAsia"/>
              <w:noProof/>
              <w:lang w:eastAsia="en-AU"/>
            </w:rPr>
          </w:pPr>
          <w:hyperlink w:anchor="_Toc488757720" w:history="1">
            <w:r w:rsidRPr="005A73F9">
              <w:rPr>
                <w:rStyle w:val="Hyperlink"/>
                <w:noProof/>
              </w:rPr>
              <w:t>2.7 Communicating with neighbours and local community</w:t>
            </w:r>
            <w:r>
              <w:rPr>
                <w:noProof/>
                <w:webHidden/>
              </w:rPr>
              <w:tab/>
            </w:r>
            <w:r>
              <w:rPr>
                <w:noProof/>
                <w:webHidden/>
              </w:rPr>
              <w:fldChar w:fldCharType="begin"/>
            </w:r>
            <w:r>
              <w:rPr>
                <w:noProof/>
                <w:webHidden/>
              </w:rPr>
              <w:instrText xml:space="preserve"> PAGEREF _Toc488757720 \h </w:instrText>
            </w:r>
            <w:r>
              <w:rPr>
                <w:noProof/>
                <w:webHidden/>
              </w:rPr>
            </w:r>
            <w:r>
              <w:rPr>
                <w:noProof/>
                <w:webHidden/>
              </w:rPr>
              <w:fldChar w:fldCharType="separate"/>
            </w:r>
            <w:r>
              <w:rPr>
                <w:noProof/>
                <w:webHidden/>
              </w:rPr>
              <w:t>7</w:t>
            </w:r>
            <w:r>
              <w:rPr>
                <w:noProof/>
                <w:webHidden/>
              </w:rPr>
              <w:fldChar w:fldCharType="end"/>
            </w:r>
          </w:hyperlink>
        </w:p>
        <w:p w:rsidR="00611FED" w:rsidRDefault="00611FED" w:rsidP="00611FED">
          <w:pPr>
            <w:pStyle w:val="TOC2"/>
            <w:tabs>
              <w:tab w:val="right" w:leader="dot" w:pos="9016"/>
            </w:tabs>
            <w:rPr>
              <w:rFonts w:eastAsiaTheme="minorEastAsia"/>
              <w:noProof/>
              <w:lang w:eastAsia="en-AU"/>
            </w:rPr>
          </w:pPr>
          <w:hyperlink w:anchor="_Toc488757721" w:history="1">
            <w:r w:rsidRPr="005A73F9">
              <w:rPr>
                <w:rStyle w:val="Hyperlink"/>
                <w:noProof/>
              </w:rPr>
              <w:t>2.8 Minimising harm to persons on the premises</w:t>
            </w:r>
            <w:r>
              <w:rPr>
                <w:noProof/>
                <w:webHidden/>
              </w:rPr>
              <w:tab/>
            </w:r>
            <w:r>
              <w:rPr>
                <w:noProof/>
                <w:webHidden/>
              </w:rPr>
              <w:fldChar w:fldCharType="begin"/>
            </w:r>
            <w:r>
              <w:rPr>
                <w:noProof/>
                <w:webHidden/>
              </w:rPr>
              <w:instrText xml:space="preserve"> PAGEREF _Toc488757721 \h </w:instrText>
            </w:r>
            <w:r>
              <w:rPr>
                <w:noProof/>
                <w:webHidden/>
              </w:rPr>
            </w:r>
            <w:r>
              <w:rPr>
                <w:noProof/>
                <w:webHidden/>
              </w:rPr>
              <w:fldChar w:fldCharType="separate"/>
            </w:r>
            <w:r>
              <w:rPr>
                <w:noProof/>
                <w:webHidden/>
              </w:rPr>
              <w:t>8</w:t>
            </w:r>
            <w:r>
              <w:rPr>
                <w:noProof/>
                <w:webHidden/>
              </w:rPr>
              <w:fldChar w:fldCharType="end"/>
            </w:r>
          </w:hyperlink>
        </w:p>
        <w:p w:rsidR="00611FED" w:rsidRDefault="00611FED" w:rsidP="00611FED">
          <w:pPr>
            <w:pStyle w:val="TOC2"/>
            <w:tabs>
              <w:tab w:val="right" w:leader="dot" w:pos="9016"/>
            </w:tabs>
            <w:rPr>
              <w:rFonts w:eastAsiaTheme="minorEastAsia"/>
              <w:noProof/>
              <w:lang w:eastAsia="en-AU"/>
            </w:rPr>
          </w:pPr>
          <w:hyperlink w:anchor="_Toc488757722" w:history="1">
            <w:r w:rsidRPr="005A73F9">
              <w:rPr>
                <w:rStyle w:val="Hyperlink"/>
                <w:noProof/>
              </w:rPr>
              <w:t>2.9 Training, Testing and Review.</w:t>
            </w:r>
            <w:r>
              <w:rPr>
                <w:noProof/>
                <w:webHidden/>
              </w:rPr>
              <w:tab/>
            </w:r>
            <w:r>
              <w:rPr>
                <w:noProof/>
                <w:webHidden/>
              </w:rPr>
              <w:fldChar w:fldCharType="begin"/>
            </w:r>
            <w:r>
              <w:rPr>
                <w:noProof/>
                <w:webHidden/>
              </w:rPr>
              <w:instrText xml:space="preserve"> PAGEREF _Toc488757722 \h </w:instrText>
            </w:r>
            <w:r>
              <w:rPr>
                <w:noProof/>
                <w:webHidden/>
              </w:rPr>
            </w:r>
            <w:r>
              <w:rPr>
                <w:noProof/>
                <w:webHidden/>
              </w:rPr>
              <w:fldChar w:fldCharType="separate"/>
            </w:r>
            <w:r>
              <w:rPr>
                <w:noProof/>
                <w:webHidden/>
              </w:rPr>
              <w:t>8</w:t>
            </w:r>
            <w:r>
              <w:rPr>
                <w:noProof/>
                <w:webHidden/>
              </w:rPr>
              <w:fldChar w:fldCharType="end"/>
            </w:r>
          </w:hyperlink>
        </w:p>
        <w:p w:rsidR="00611FED" w:rsidRDefault="00611FED" w:rsidP="00611FED">
          <w:pPr>
            <w:pStyle w:val="TOC2"/>
            <w:tabs>
              <w:tab w:val="right" w:leader="dot" w:pos="9016"/>
            </w:tabs>
            <w:rPr>
              <w:rFonts w:eastAsiaTheme="minorEastAsia"/>
              <w:noProof/>
              <w:lang w:eastAsia="en-AU"/>
            </w:rPr>
          </w:pPr>
          <w:hyperlink w:anchor="_Toc488757723" w:history="1">
            <w:r w:rsidRPr="005A73F9">
              <w:rPr>
                <w:rStyle w:val="Hyperlink"/>
                <w:noProof/>
              </w:rPr>
              <w:t>Appendix A Map</w:t>
            </w:r>
            <w:r>
              <w:rPr>
                <w:noProof/>
                <w:webHidden/>
              </w:rPr>
              <w:tab/>
            </w:r>
            <w:r>
              <w:rPr>
                <w:noProof/>
                <w:webHidden/>
              </w:rPr>
              <w:fldChar w:fldCharType="begin"/>
            </w:r>
            <w:r>
              <w:rPr>
                <w:noProof/>
                <w:webHidden/>
              </w:rPr>
              <w:instrText xml:space="preserve"> PAGEREF _Toc488757723 \h </w:instrText>
            </w:r>
            <w:r>
              <w:rPr>
                <w:noProof/>
                <w:webHidden/>
              </w:rPr>
            </w:r>
            <w:r>
              <w:rPr>
                <w:noProof/>
                <w:webHidden/>
              </w:rPr>
              <w:fldChar w:fldCharType="separate"/>
            </w:r>
            <w:r>
              <w:rPr>
                <w:noProof/>
                <w:webHidden/>
              </w:rPr>
              <w:t>9</w:t>
            </w:r>
            <w:r>
              <w:rPr>
                <w:noProof/>
                <w:webHidden/>
              </w:rPr>
              <w:fldChar w:fldCharType="end"/>
            </w:r>
          </w:hyperlink>
        </w:p>
        <w:p w:rsidR="00611FED" w:rsidRDefault="00611FED" w:rsidP="00611FED">
          <w:pPr>
            <w:pStyle w:val="TOC2"/>
            <w:tabs>
              <w:tab w:val="right" w:leader="dot" w:pos="9016"/>
            </w:tabs>
            <w:rPr>
              <w:rFonts w:eastAsiaTheme="minorEastAsia"/>
              <w:noProof/>
              <w:lang w:eastAsia="en-AU"/>
            </w:rPr>
          </w:pPr>
          <w:hyperlink w:anchor="_Toc488757725" w:history="1">
            <w:r w:rsidRPr="005A73F9">
              <w:rPr>
                <w:rStyle w:val="Hyperlink"/>
                <w:noProof/>
              </w:rPr>
              <w:t>Appendix B Environmental Incident Report Form</w:t>
            </w:r>
            <w:r>
              <w:rPr>
                <w:noProof/>
                <w:webHidden/>
              </w:rPr>
              <w:tab/>
            </w:r>
            <w:r>
              <w:rPr>
                <w:noProof/>
                <w:webHidden/>
              </w:rPr>
              <w:fldChar w:fldCharType="begin"/>
            </w:r>
            <w:r>
              <w:rPr>
                <w:noProof/>
                <w:webHidden/>
              </w:rPr>
              <w:instrText xml:space="preserve"> PAGEREF _Toc488757725 \h </w:instrText>
            </w:r>
            <w:r>
              <w:rPr>
                <w:noProof/>
                <w:webHidden/>
              </w:rPr>
            </w:r>
            <w:r>
              <w:rPr>
                <w:noProof/>
                <w:webHidden/>
              </w:rPr>
              <w:fldChar w:fldCharType="separate"/>
            </w:r>
            <w:r>
              <w:rPr>
                <w:noProof/>
                <w:webHidden/>
              </w:rPr>
              <w:t>9</w:t>
            </w:r>
            <w:r>
              <w:rPr>
                <w:noProof/>
                <w:webHidden/>
              </w:rPr>
              <w:fldChar w:fldCharType="end"/>
            </w:r>
          </w:hyperlink>
        </w:p>
        <w:p w:rsidR="00611FED" w:rsidRDefault="00611FED" w:rsidP="00611FED">
          <w:pPr>
            <w:pStyle w:val="TOC2"/>
            <w:tabs>
              <w:tab w:val="right" w:leader="dot" w:pos="9016"/>
            </w:tabs>
            <w:rPr>
              <w:rFonts w:eastAsiaTheme="minorEastAsia"/>
              <w:noProof/>
              <w:lang w:eastAsia="en-AU"/>
            </w:rPr>
          </w:pPr>
          <w:hyperlink w:anchor="_Toc488757726" w:history="1">
            <w:r w:rsidRPr="005A73F9">
              <w:rPr>
                <w:rStyle w:val="Hyperlink"/>
                <w:noProof/>
              </w:rPr>
              <w:t>Appendix C Risk Assessments</w:t>
            </w:r>
            <w:r>
              <w:rPr>
                <w:noProof/>
                <w:webHidden/>
              </w:rPr>
              <w:tab/>
            </w:r>
            <w:r>
              <w:rPr>
                <w:noProof/>
                <w:webHidden/>
              </w:rPr>
              <w:fldChar w:fldCharType="begin"/>
            </w:r>
            <w:r>
              <w:rPr>
                <w:noProof/>
                <w:webHidden/>
              </w:rPr>
              <w:instrText xml:space="preserve"> PAGEREF _Toc488757726 \h </w:instrText>
            </w:r>
            <w:r>
              <w:rPr>
                <w:noProof/>
                <w:webHidden/>
              </w:rPr>
            </w:r>
            <w:r>
              <w:rPr>
                <w:noProof/>
                <w:webHidden/>
              </w:rPr>
              <w:fldChar w:fldCharType="separate"/>
            </w:r>
            <w:r>
              <w:rPr>
                <w:noProof/>
                <w:webHidden/>
              </w:rPr>
              <w:t>13</w:t>
            </w:r>
            <w:r>
              <w:rPr>
                <w:noProof/>
                <w:webHidden/>
              </w:rPr>
              <w:fldChar w:fldCharType="end"/>
            </w:r>
          </w:hyperlink>
        </w:p>
        <w:p w:rsidR="00611FED" w:rsidRDefault="00611FED" w:rsidP="00611FED">
          <w:pPr>
            <w:spacing w:line="360" w:lineRule="auto"/>
            <w:rPr>
              <w:rFonts w:cstheme="minorHAnsi"/>
              <w:noProof/>
            </w:rPr>
          </w:pPr>
          <w:r w:rsidRPr="00420F3F">
            <w:rPr>
              <w:rFonts w:cstheme="minorHAnsi"/>
              <w:b/>
              <w:bCs/>
              <w:noProof/>
            </w:rPr>
            <w:fldChar w:fldCharType="end"/>
          </w:r>
        </w:p>
      </w:sdtContent>
    </w:sdt>
    <w:p w:rsidR="00611FED" w:rsidRDefault="00611FED">
      <w:pPr>
        <w:rPr>
          <w:rFonts w:asciiTheme="majorHAnsi" w:eastAsiaTheme="majorEastAsia" w:hAnsiTheme="majorHAnsi" w:cstheme="majorBidi"/>
          <w:b/>
          <w:bCs/>
          <w:color w:val="365F91" w:themeColor="accent1" w:themeShade="BF"/>
          <w:sz w:val="28"/>
          <w:szCs w:val="28"/>
        </w:rPr>
      </w:pPr>
      <w:r>
        <w:br w:type="page"/>
      </w:r>
    </w:p>
    <w:p w:rsidR="00E009C4" w:rsidRPr="0079793C" w:rsidRDefault="00E009C4" w:rsidP="00611FED">
      <w:pPr>
        <w:pStyle w:val="Heading1"/>
      </w:pPr>
      <w:r w:rsidRPr="0079793C">
        <w:t>About this release</w:t>
      </w:r>
      <w:bookmarkEnd w:id="0"/>
      <w:bookmarkEnd w:id="1"/>
      <w:bookmarkEnd w:id="2"/>
    </w:p>
    <w:tbl>
      <w:tblPr>
        <w:tblW w:w="0" w:type="auto"/>
        <w:tblLayout w:type="fixed"/>
        <w:tblLook w:val="0000" w:firstRow="0" w:lastRow="0" w:firstColumn="0" w:lastColumn="0" w:noHBand="0" w:noVBand="0"/>
      </w:tblPr>
      <w:tblGrid>
        <w:gridCol w:w="2376"/>
        <w:gridCol w:w="6946"/>
      </w:tblGrid>
      <w:tr w:rsidR="00E009C4" w:rsidRPr="00CE3A43" w:rsidTr="00EE5EAE">
        <w:tc>
          <w:tcPr>
            <w:tcW w:w="2376" w:type="dxa"/>
          </w:tcPr>
          <w:p w:rsidR="00E009C4" w:rsidRPr="00CE3A43" w:rsidRDefault="00E009C4" w:rsidP="00EE5EAE">
            <w:pPr>
              <w:pStyle w:val="RTAtable"/>
            </w:pPr>
            <w:r w:rsidRPr="00CE3A43">
              <w:t>Document Number:</w:t>
            </w:r>
          </w:p>
        </w:tc>
        <w:tc>
          <w:tcPr>
            <w:tcW w:w="6946" w:type="dxa"/>
          </w:tcPr>
          <w:p w:rsidR="00E009C4" w:rsidRPr="00CE3A43" w:rsidRDefault="00EE3FF0" w:rsidP="003D70BB">
            <w:pPr>
              <w:pStyle w:val="RTAtable"/>
            </w:pPr>
            <w:r>
              <w:t>1.</w:t>
            </w:r>
            <w:r w:rsidR="003D70BB">
              <w:t>3</w:t>
            </w:r>
          </w:p>
        </w:tc>
      </w:tr>
      <w:tr w:rsidR="00E009C4" w:rsidRPr="00CE3A43" w:rsidTr="00EE5EAE">
        <w:tc>
          <w:tcPr>
            <w:tcW w:w="2376" w:type="dxa"/>
          </w:tcPr>
          <w:p w:rsidR="00E009C4" w:rsidRPr="00CE3A43" w:rsidRDefault="00E009C4" w:rsidP="00EE5EAE">
            <w:pPr>
              <w:pStyle w:val="RTAtable"/>
            </w:pPr>
            <w:r w:rsidRPr="00CE3A43">
              <w:t>Title:</w:t>
            </w:r>
          </w:p>
        </w:tc>
        <w:tc>
          <w:tcPr>
            <w:tcW w:w="6946" w:type="dxa"/>
          </w:tcPr>
          <w:p w:rsidR="00E009C4" w:rsidRPr="00CE3A43" w:rsidRDefault="00EE3FF0" w:rsidP="00EE5EAE">
            <w:pPr>
              <w:pStyle w:val="RTAtable"/>
            </w:pPr>
            <w:r>
              <w:t>Pollution Incident Response Management P</w:t>
            </w:r>
            <w:r w:rsidR="00E009C4">
              <w:t>lan</w:t>
            </w:r>
          </w:p>
        </w:tc>
      </w:tr>
      <w:tr w:rsidR="00E009C4" w:rsidRPr="00CE3A43" w:rsidTr="00EE5EAE">
        <w:tc>
          <w:tcPr>
            <w:tcW w:w="2376" w:type="dxa"/>
          </w:tcPr>
          <w:p w:rsidR="00E009C4" w:rsidRPr="00CE3A43" w:rsidRDefault="00E009C4" w:rsidP="00EE5EAE">
            <w:pPr>
              <w:pStyle w:val="RTAtable"/>
            </w:pPr>
            <w:r w:rsidRPr="00CE3A43">
              <w:t>Author:</w:t>
            </w:r>
          </w:p>
        </w:tc>
        <w:tc>
          <w:tcPr>
            <w:tcW w:w="6946" w:type="dxa"/>
          </w:tcPr>
          <w:p w:rsidR="00E009C4" w:rsidRPr="00CE3A43" w:rsidRDefault="000B46BD" w:rsidP="00EE5EAE">
            <w:pPr>
              <w:pStyle w:val="RTAtable"/>
            </w:pPr>
            <w:r>
              <w:t>Cootamundra Gundagai Regional Council</w:t>
            </w:r>
          </w:p>
        </w:tc>
      </w:tr>
    </w:tbl>
    <w:p w:rsidR="00E009C4" w:rsidRDefault="00E009C4" w:rsidP="00E009C4">
      <w:pPr>
        <w:pStyle w:val="RTAbody"/>
      </w:pPr>
    </w:p>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1"/>
        <w:gridCol w:w="1415"/>
        <w:gridCol w:w="4456"/>
        <w:gridCol w:w="2257"/>
      </w:tblGrid>
      <w:tr w:rsidR="00E009C4" w:rsidRPr="00CE3A43" w:rsidTr="00EE5EAE">
        <w:tc>
          <w:tcPr>
            <w:tcW w:w="1191" w:type="dxa"/>
            <w:tcBorders>
              <w:top w:val="single" w:sz="4" w:space="0" w:color="auto"/>
              <w:left w:val="single" w:sz="4" w:space="0" w:color="auto"/>
              <w:bottom w:val="single" w:sz="4" w:space="0" w:color="auto"/>
              <w:right w:val="single" w:sz="4" w:space="0" w:color="auto"/>
            </w:tcBorders>
          </w:tcPr>
          <w:p w:rsidR="00E009C4" w:rsidRPr="002E06C3" w:rsidRDefault="00E009C4" w:rsidP="00EE5EAE">
            <w:pPr>
              <w:pStyle w:val="tabletext"/>
              <w:jc w:val="center"/>
              <w:rPr>
                <w:rFonts w:ascii="Arial Narrow" w:hAnsi="Arial Narrow"/>
              </w:rPr>
            </w:pPr>
          </w:p>
        </w:tc>
        <w:tc>
          <w:tcPr>
            <w:tcW w:w="1415" w:type="dxa"/>
            <w:tcBorders>
              <w:top w:val="single" w:sz="4" w:space="0" w:color="auto"/>
              <w:left w:val="single" w:sz="4" w:space="0" w:color="auto"/>
              <w:bottom w:val="single" w:sz="4" w:space="0" w:color="auto"/>
              <w:right w:val="single" w:sz="4" w:space="0" w:color="auto"/>
            </w:tcBorders>
          </w:tcPr>
          <w:p w:rsidR="00E009C4" w:rsidRPr="002E06C3" w:rsidRDefault="00E009C4" w:rsidP="00EE5EAE">
            <w:pPr>
              <w:pStyle w:val="tabletext"/>
              <w:jc w:val="center"/>
              <w:rPr>
                <w:rFonts w:ascii="Arial Narrow" w:hAnsi="Arial Narrow"/>
              </w:rPr>
            </w:pPr>
          </w:p>
        </w:tc>
        <w:tc>
          <w:tcPr>
            <w:tcW w:w="4456" w:type="dxa"/>
            <w:tcBorders>
              <w:top w:val="single" w:sz="4" w:space="0" w:color="auto"/>
              <w:left w:val="single" w:sz="4" w:space="0" w:color="auto"/>
              <w:bottom w:val="single" w:sz="4" w:space="0" w:color="auto"/>
              <w:right w:val="single" w:sz="4" w:space="0" w:color="auto"/>
            </w:tcBorders>
          </w:tcPr>
          <w:p w:rsidR="00E009C4" w:rsidRPr="002E06C3" w:rsidRDefault="00E009C4" w:rsidP="00EE5EAE">
            <w:pPr>
              <w:pStyle w:val="tabletext"/>
              <w:rPr>
                <w:rFonts w:ascii="Arial Narrow" w:hAnsi="Arial Narrow"/>
              </w:rPr>
            </w:pPr>
          </w:p>
        </w:tc>
        <w:tc>
          <w:tcPr>
            <w:tcW w:w="2257" w:type="dxa"/>
            <w:tcBorders>
              <w:top w:val="single" w:sz="4" w:space="0" w:color="auto"/>
              <w:left w:val="single" w:sz="4" w:space="0" w:color="auto"/>
              <w:bottom w:val="single" w:sz="4" w:space="0" w:color="auto"/>
              <w:right w:val="single" w:sz="4" w:space="0" w:color="auto"/>
            </w:tcBorders>
          </w:tcPr>
          <w:p w:rsidR="00E009C4" w:rsidRPr="002E06C3" w:rsidRDefault="00E009C4" w:rsidP="00EE5EAE">
            <w:pPr>
              <w:pStyle w:val="tabletext"/>
              <w:rPr>
                <w:rFonts w:ascii="Arial Narrow" w:hAnsi="Arial Narrow"/>
              </w:rPr>
            </w:pPr>
          </w:p>
        </w:tc>
      </w:tr>
      <w:tr w:rsidR="00E009C4" w:rsidRPr="00CE3A43" w:rsidTr="00EE5EAE">
        <w:tc>
          <w:tcPr>
            <w:tcW w:w="1191" w:type="dxa"/>
            <w:tcBorders>
              <w:top w:val="single" w:sz="4" w:space="0" w:color="auto"/>
              <w:left w:val="single" w:sz="4" w:space="0" w:color="auto"/>
              <w:bottom w:val="single" w:sz="4" w:space="0" w:color="auto"/>
              <w:right w:val="single" w:sz="4" w:space="0" w:color="auto"/>
            </w:tcBorders>
          </w:tcPr>
          <w:p w:rsidR="00E009C4" w:rsidRPr="002E06C3" w:rsidRDefault="00693E84" w:rsidP="00EE5EAE">
            <w:pPr>
              <w:pStyle w:val="tabletext"/>
              <w:jc w:val="center"/>
              <w:rPr>
                <w:rFonts w:ascii="Arial Narrow" w:hAnsi="Arial Narrow"/>
              </w:rPr>
            </w:pPr>
            <w:r>
              <w:rPr>
                <w:rFonts w:ascii="Arial Narrow" w:hAnsi="Arial Narrow"/>
              </w:rPr>
              <w:t>Ed 1 / Rev 4</w:t>
            </w:r>
          </w:p>
        </w:tc>
        <w:tc>
          <w:tcPr>
            <w:tcW w:w="1415" w:type="dxa"/>
            <w:tcBorders>
              <w:top w:val="single" w:sz="4" w:space="0" w:color="auto"/>
              <w:left w:val="single" w:sz="4" w:space="0" w:color="auto"/>
              <w:bottom w:val="single" w:sz="4" w:space="0" w:color="auto"/>
              <w:right w:val="single" w:sz="4" w:space="0" w:color="auto"/>
            </w:tcBorders>
          </w:tcPr>
          <w:p w:rsidR="00E009C4" w:rsidRPr="002E06C3" w:rsidRDefault="00247872" w:rsidP="00693E84">
            <w:pPr>
              <w:pStyle w:val="tabletext"/>
              <w:jc w:val="center"/>
              <w:rPr>
                <w:rFonts w:ascii="Arial Narrow" w:hAnsi="Arial Narrow"/>
              </w:rPr>
            </w:pPr>
            <w:r>
              <w:rPr>
                <w:rFonts w:ascii="Arial Narrow" w:hAnsi="Arial Narrow"/>
              </w:rPr>
              <w:t>20 Ju</w:t>
            </w:r>
            <w:r w:rsidR="00693E84">
              <w:rPr>
                <w:rFonts w:ascii="Arial Narrow" w:hAnsi="Arial Narrow"/>
              </w:rPr>
              <w:t>ne</w:t>
            </w:r>
            <w:r>
              <w:rPr>
                <w:rFonts w:ascii="Arial Narrow" w:hAnsi="Arial Narrow"/>
              </w:rPr>
              <w:t xml:space="preserve"> 201</w:t>
            </w:r>
            <w:r w:rsidR="00693E84">
              <w:rPr>
                <w:rFonts w:ascii="Arial Narrow" w:hAnsi="Arial Narrow"/>
              </w:rPr>
              <w:t>6</w:t>
            </w:r>
          </w:p>
        </w:tc>
        <w:tc>
          <w:tcPr>
            <w:tcW w:w="4456" w:type="dxa"/>
            <w:tcBorders>
              <w:top w:val="single" w:sz="4" w:space="0" w:color="auto"/>
              <w:left w:val="single" w:sz="4" w:space="0" w:color="auto"/>
              <w:bottom w:val="single" w:sz="4" w:space="0" w:color="auto"/>
              <w:right w:val="single" w:sz="4" w:space="0" w:color="auto"/>
            </w:tcBorders>
          </w:tcPr>
          <w:p w:rsidR="00E009C4" w:rsidRPr="002E06C3" w:rsidRDefault="00693E84" w:rsidP="00EE3FF0">
            <w:pPr>
              <w:pStyle w:val="tabletext"/>
              <w:jc w:val="center"/>
              <w:rPr>
                <w:rFonts w:ascii="Arial Narrow" w:hAnsi="Arial Narrow"/>
              </w:rPr>
            </w:pPr>
            <w:r>
              <w:rPr>
                <w:rFonts w:ascii="Arial Narrow" w:hAnsi="Arial Narrow"/>
              </w:rPr>
              <w:t>Bi-Annual Revision</w:t>
            </w:r>
          </w:p>
        </w:tc>
        <w:tc>
          <w:tcPr>
            <w:tcW w:w="2257" w:type="dxa"/>
            <w:tcBorders>
              <w:top w:val="single" w:sz="4" w:space="0" w:color="auto"/>
              <w:left w:val="single" w:sz="4" w:space="0" w:color="auto"/>
              <w:bottom w:val="single" w:sz="4" w:space="0" w:color="auto"/>
              <w:right w:val="single" w:sz="4" w:space="0" w:color="auto"/>
            </w:tcBorders>
          </w:tcPr>
          <w:p w:rsidR="00E009C4" w:rsidRPr="002E06C3" w:rsidRDefault="00EE3FF0" w:rsidP="00247872">
            <w:pPr>
              <w:pStyle w:val="tabletext"/>
              <w:rPr>
                <w:rFonts w:ascii="Arial Narrow" w:hAnsi="Arial Narrow"/>
              </w:rPr>
            </w:pPr>
            <w:r w:rsidRPr="0033737C">
              <w:rPr>
                <w:rFonts w:ascii="Arial Narrow" w:hAnsi="Arial Narrow"/>
              </w:rPr>
              <w:t xml:space="preserve">Director of </w:t>
            </w:r>
            <w:r w:rsidR="00247872">
              <w:rPr>
                <w:rFonts w:ascii="Arial Narrow" w:hAnsi="Arial Narrow"/>
              </w:rPr>
              <w:t>Asset Management</w:t>
            </w:r>
          </w:p>
        </w:tc>
      </w:tr>
      <w:tr w:rsidR="00693E84" w:rsidRPr="00CE3A43" w:rsidTr="00EE5EAE">
        <w:tc>
          <w:tcPr>
            <w:tcW w:w="1191" w:type="dxa"/>
            <w:tcBorders>
              <w:top w:val="single" w:sz="4" w:space="0" w:color="auto"/>
              <w:left w:val="single" w:sz="4" w:space="0" w:color="auto"/>
              <w:bottom w:val="single" w:sz="4" w:space="0" w:color="auto"/>
              <w:right w:val="single" w:sz="4" w:space="0" w:color="auto"/>
            </w:tcBorders>
          </w:tcPr>
          <w:p w:rsidR="00693E84" w:rsidRPr="002E06C3" w:rsidRDefault="00693E84" w:rsidP="00693E84">
            <w:pPr>
              <w:pStyle w:val="tabletext"/>
              <w:jc w:val="center"/>
              <w:rPr>
                <w:rFonts w:ascii="Arial Narrow" w:hAnsi="Arial Narrow"/>
              </w:rPr>
            </w:pPr>
            <w:r>
              <w:rPr>
                <w:rFonts w:ascii="Arial Narrow" w:hAnsi="Arial Narrow"/>
              </w:rPr>
              <w:t>Ed 1 / Rev 3</w:t>
            </w:r>
          </w:p>
        </w:tc>
        <w:tc>
          <w:tcPr>
            <w:tcW w:w="1415" w:type="dxa"/>
            <w:tcBorders>
              <w:top w:val="single" w:sz="4" w:space="0" w:color="auto"/>
              <w:left w:val="single" w:sz="4" w:space="0" w:color="auto"/>
              <w:bottom w:val="single" w:sz="4" w:space="0" w:color="auto"/>
              <w:right w:val="single" w:sz="4" w:space="0" w:color="auto"/>
            </w:tcBorders>
          </w:tcPr>
          <w:p w:rsidR="00693E84" w:rsidRPr="002E06C3" w:rsidRDefault="00693E84" w:rsidP="00693E84">
            <w:pPr>
              <w:pStyle w:val="tabletext"/>
              <w:jc w:val="center"/>
              <w:rPr>
                <w:rFonts w:ascii="Arial Narrow" w:hAnsi="Arial Narrow"/>
              </w:rPr>
            </w:pPr>
            <w:r>
              <w:rPr>
                <w:rFonts w:ascii="Arial Narrow" w:hAnsi="Arial Narrow"/>
              </w:rPr>
              <w:t>14 June 2014</w:t>
            </w:r>
          </w:p>
        </w:tc>
        <w:tc>
          <w:tcPr>
            <w:tcW w:w="4456" w:type="dxa"/>
            <w:tcBorders>
              <w:top w:val="single" w:sz="4" w:space="0" w:color="auto"/>
              <w:left w:val="single" w:sz="4" w:space="0" w:color="auto"/>
              <w:bottom w:val="single" w:sz="4" w:space="0" w:color="auto"/>
              <w:right w:val="single" w:sz="4" w:space="0" w:color="auto"/>
            </w:tcBorders>
          </w:tcPr>
          <w:p w:rsidR="00693E84" w:rsidRPr="002E06C3" w:rsidRDefault="00693E84" w:rsidP="00693E84">
            <w:pPr>
              <w:pStyle w:val="tabletext"/>
              <w:jc w:val="center"/>
              <w:rPr>
                <w:rFonts w:ascii="Arial Narrow" w:hAnsi="Arial Narrow"/>
              </w:rPr>
            </w:pPr>
            <w:r>
              <w:rPr>
                <w:rFonts w:ascii="Arial Narrow" w:hAnsi="Arial Narrow"/>
              </w:rPr>
              <w:t>Final Plan</w:t>
            </w:r>
          </w:p>
        </w:tc>
        <w:tc>
          <w:tcPr>
            <w:tcW w:w="2257" w:type="dxa"/>
            <w:tcBorders>
              <w:top w:val="single" w:sz="4" w:space="0" w:color="auto"/>
              <w:left w:val="single" w:sz="4" w:space="0" w:color="auto"/>
              <w:bottom w:val="single" w:sz="4" w:space="0" w:color="auto"/>
              <w:right w:val="single" w:sz="4" w:space="0" w:color="auto"/>
            </w:tcBorders>
          </w:tcPr>
          <w:p w:rsidR="00693E84" w:rsidRPr="002E06C3" w:rsidRDefault="00693E84" w:rsidP="00693E84">
            <w:pPr>
              <w:pStyle w:val="tabletext"/>
              <w:rPr>
                <w:rFonts w:ascii="Arial Narrow" w:hAnsi="Arial Narrow"/>
              </w:rPr>
            </w:pPr>
            <w:r w:rsidRPr="0033737C">
              <w:rPr>
                <w:rFonts w:ascii="Arial Narrow" w:hAnsi="Arial Narrow"/>
              </w:rPr>
              <w:t xml:space="preserve">Director of Engineering </w:t>
            </w:r>
            <w:r>
              <w:rPr>
                <w:rFonts w:ascii="Arial Narrow" w:hAnsi="Arial Narrow"/>
              </w:rPr>
              <w:t>Services</w:t>
            </w:r>
          </w:p>
        </w:tc>
      </w:tr>
      <w:tr w:rsidR="00693E84" w:rsidRPr="00CE3A43" w:rsidTr="00EE5EAE">
        <w:tc>
          <w:tcPr>
            <w:tcW w:w="1191" w:type="dxa"/>
            <w:tcBorders>
              <w:top w:val="single" w:sz="4" w:space="0" w:color="auto"/>
              <w:left w:val="single" w:sz="4" w:space="0" w:color="auto"/>
              <w:bottom w:val="single" w:sz="4" w:space="0" w:color="auto"/>
              <w:right w:val="single" w:sz="4" w:space="0" w:color="auto"/>
            </w:tcBorders>
          </w:tcPr>
          <w:p w:rsidR="00693E84" w:rsidRPr="002E06C3" w:rsidRDefault="00693E84" w:rsidP="00693E84">
            <w:pPr>
              <w:pStyle w:val="tabletext"/>
              <w:jc w:val="center"/>
              <w:rPr>
                <w:rFonts w:ascii="Arial Narrow" w:hAnsi="Arial Narrow"/>
              </w:rPr>
            </w:pPr>
            <w:r>
              <w:rPr>
                <w:rFonts w:ascii="Arial Narrow" w:hAnsi="Arial Narrow"/>
              </w:rPr>
              <w:t>Ed 1 / Rev 1</w:t>
            </w:r>
          </w:p>
        </w:tc>
        <w:tc>
          <w:tcPr>
            <w:tcW w:w="1415" w:type="dxa"/>
            <w:tcBorders>
              <w:top w:val="single" w:sz="4" w:space="0" w:color="auto"/>
              <w:left w:val="single" w:sz="4" w:space="0" w:color="auto"/>
              <w:bottom w:val="single" w:sz="4" w:space="0" w:color="auto"/>
              <w:right w:val="single" w:sz="4" w:space="0" w:color="auto"/>
            </w:tcBorders>
          </w:tcPr>
          <w:p w:rsidR="00693E84" w:rsidRPr="002E06C3" w:rsidRDefault="00693E84" w:rsidP="00693E84">
            <w:pPr>
              <w:pStyle w:val="tabletext"/>
              <w:jc w:val="center"/>
              <w:rPr>
                <w:rFonts w:ascii="Arial Narrow" w:hAnsi="Arial Narrow"/>
              </w:rPr>
            </w:pPr>
            <w:r>
              <w:rPr>
                <w:rFonts w:ascii="Arial Narrow" w:hAnsi="Arial Narrow"/>
              </w:rPr>
              <w:t>19 October 2012</w:t>
            </w:r>
          </w:p>
        </w:tc>
        <w:tc>
          <w:tcPr>
            <w:tcW w:w="4456" w:type="dxa"/>
            <w:tcBorders>
              <w:top w:val="single" w:sz="4" w:space="0" w:color="auto"/>
              <w:left w:val="single" w:sz="4" w:space="0" w:color="auto"/>
              <w:bottom w:val="single" w:sz="4" w:space="0" w:color="auto"/>
              <w:right w:val="single" w:sz="4" w:space="0" w:color="auto"/>
            </w:tcBorders>
          </w:tcPr>
          <w:p w:rsidR="00693E84" w:rsidRPr="002E06C3" w:rsidRDefault="00693E84" w:rsidP="00693E84">
            <w:pPr>
              <w:pStyle w:val="tabletext"/>
              <w:jc w:val="center"/>
              <w:rPr>
                <w:rFonts w:ascii="Arial Narrow" w:hAnsi="Arial Narrow"/>
              </w:rPr>
            </w:pPr>
            <w:r>
              <w:rPr>
                <w:rFonts w:ascii="Arial Narrow" w:hAnsi="Arial Narrow"/>
              </w:rPr>
              <w:t>Revision</w:t>
            </w:r>
          </w:p>
        </w:tc>
        <w:tc>
          <w:tcPr>
            <w:tcW w:w="2257" w:type="dxa"/>
            <w:tcBorders>
              <w:top w:val="single" w:sz="4" w:space="0" w:color="auto"/>
              <w:left w:val="single" w:sz="4" w:space="0" w:color="auto"/>
              <w:bottom w:val="single" w:sz="4" w:space="0" w:color="auto"/>
              <w:right w:val="single" w:sz="4" w:space="0" w:color="auto"/>
            </w:tcBorders>
          </w:tcPr>
          <w:p w:rsidR="00693E84" w:rsidRPr="002E06C3" w:rsidRDefault="00693E84" w:rsidP="00693E84">
            <w:pPr>
              <w:pStyle w:val="tabletext"/>
              <w:rPr>
                <w:rFonts w:ascii="Arial Narrow" w:hAnsi="Arial Narrow"/>
              </w:rPr>
            </w:pPr>
            <w:r w:rsidRPr="0033737C">
              <w:rPr>
                <w:rFonts w:ascii="Arial Narrow" w:hAnsi="Arial Narrow"/>
              </w:rPr>
              <w:t xml:space="preserve">Director of Engineering </w:t>
            </w:r>
            <w:r>
              <w:rPr>
                <w:rFonts w:ascii="Arial Narrow" w:hAnsi="Arial Narrow"/>
              </w:rPr>
              <w:t>Services</w:t>
            </w:r>
          </w:p>
        </w:tc>
      </w:tr>
      <w:tr w:rsidR="00693E84" w:rsidRPr="00CE3A43" w:rsidTr="00EE5EAE">
        <w:tc>
          <w:tcPr>
            <w:tcW w:w="1191" w:type="dxa"/>
            <w:tcBorders>
              <w:top w:val="single" w:sz="4" w:space="0" w:color="auto"/>
              <w:left w:val="single" w:sz="4" w:space="0" w:color="auto"/>
              <w:bottom w:val="single" w:sz="4" w:space="0" w:color="auto"/>
              <w:right w:val="single" w:sz="4" w:space="0" w:color="auto"/>
            </w:tcBorders>
          </w:tcPr>
          <w:p w:rsidR="00693E84" w:rsidRPr="002E06C3" w:rsidRDefault="00693E84" w:rsidP="00693E84">
            <w:pPr>
              <w:pStyle w:val="tabletext"/>
              <w:jc w:val="center"/>
              <w:rPr>
                <w:rFonts w:ascii="Arial Narrow" w:hAnsi="Arial Narrow"/>
              </w:rPr>
            </w:pPr>
            <w:r>
              <w:rPr>
                <w:rFonts w:ascii="Arial Narrow" w:hAnsi="Arial Narrow"/>
              </w:rPr>
              <w:t>Ed 1 / Rev 0</w:t>
            </w:r>
          </w:p>
        </w:tc>
        <w:tc>
          <w:tcPr>
            <w:tcW w:w="1415" w:type="dxa"/>
            <w:tcBorders>
              <w:top w:val="single" w:sz="4" w:space="0" w:color="auto"/>
              <w:left w:val="single" w:sz="4" w:space="0" w:color="auto"/>
              <w:bottom w:val="single" w:sz="4" w:space="0" w:color="auto"/>
              <w:right w:val="single" w:sz="4" w:space="0" w:color="auto"/>
            </w:tcBorders>
          </w:tcPr>
          <w:p w:rsidR="00693E84" w:rsidRPr="002E06C3" w:rsidRDefault="00693E84" w:rsidP="00693E84">
            <w:pPr>
              <w:pStyle w:val="tabletext"/>
              <w:jc w:val="center"/>
              <w:rPr>
                <w:rFonts w:ascii="Arial Narrow" w:hAnsi="Arial Narrow"/>
              </w:rPr>
            </w:pPr>
            <w:r>
              <w:rPr>
                <w:rFonts w:ascii="Arial Narrow" w:hAnsi="Arial Narrow"/>
              </w:rPr>
              <w:t>18 October 2012</w:t>
            </w:r>
          </w:p>
        </w:tc>
        <w:tc>
          <w:tcPr>
            <w:tcW w:w="4456" w:type="dxa"/>
            <w:tcBorders>
              <w:top w:val="single" w:sz="4" w:space="0" w:color="auto"/>
              <w:left w:val="single" w:sz="4" w:space="0" w:color="auto"/>
              <w:bottom w:val="single" w:sz="4" w:space="0" w:color="auto"/>
              <w:right w:val="single" w:sz="4" w:space="0" w:color="auto"/>
            </w:tcBorders>
          </w:tcPr>
          <w:p w:rsidR="00693E84" w:rsidRPr="002E06C3" w:rsidRDefault="00693E84" w:rsidP="00693E84">
            <w:pPr>
              <w:pStyle w:val="tabletext"/>
              <w:jc w:val="center"/>
              <w:rPr>
                <w:rFonts w:ascii="Arial Narrow" w:hAnsi="Arial Narrow"/>
              </w:rPr>
            </w:pPr>
            <w:r>
              <w:rPr>
                <w:rFonts w:ascii="Arial Narrow" w:hAnsi="Arial Narrow"/>
              </w:rPr>
              <w:t>Draft</w:t>
            </w:r>
            <w:r w:rsidRPr="0033737C">
              <w:rPr>
                <w:rFonts w:ascii="Arial Narrow" w:hAnsi="Arial Narrow"/>
              </w:rPr>
              <w:t xml:space="preserve"> Plan</w:t>
            </w:r>
          </w:p>
        </w:tc>
        <w:tc>
          <w:tcPr>
            <w:tcW w:w="2257" w:type="dxa"/>
            <w:tcBorders>
              <w:top w:val="single" w:sz="4" w:space="0" w:color="auto"/>
              <w:left w:val="single" w:sz="4" w:space="0" w:color="auto"/>
              <w:bottom w:val="single" w:sz="4" w:space="0" w:color="auto"/>
              <w:right w:val="single" w:sz="4" w:space="0" w:color="auto"/>
            </w:tcBorders>
          </w:tcPr>
          <w:p w:rsidR="00693E84" w:rsidRPr="002E06C3" w:rsidRDefault="00693E84" w:rsidP="00693E84">
            <w:pPr>
              <w:pStyle w:val="tabletext"/>
              <w:rPr>
                <w:rFonts w:ascii="Arial Narrow" w:hAnsi="Arial Narrow"/>
              </w:rPr>
            </w:pPr>
            <w:r w:rsidRPr="0033737C">
              <w:rPr>
                <w:rFonts w:ascii="Arial Narrow" w:hAnsi="Arial Narrow"/>
              </w:rPr>
              <w:t xml:space="preserve">Director of Engineering </w:t>
            </w:r>
            <w:r>
              <w:rPr>
                <w:rFonts w:ascii="Arial Narrow" w:hAnsi="Arial Narrow"/>
              </w:rPr>
              <w:t>Services</w:t>
            </w:r>
          </w:p>
        </w:tc>
      </w:tr>
      <w:tr w:rsidR="00693E84" w:rsidRPr="00CE3A43" w:rsidTr="00EE5EAE">
        <w:tc>
          <w:tcPr>
            <w:tcW w:w="1191" w:type="dxa"/>
            <w:tcBorders>
              <w:top w:val="single" w:sz="4" w:space="0" w:color="auto"/>
              <w:left w:val="single" w:sz="4" w:space="0" w:color="auto"/>
              <w:bottom w:val="single" w:sz="4" w:space="0" w:color="auto"/>
              <w:right w:val="single" w:sz="4" w:space="0" w:color="auto"/>
            </w:tcBorders>
          </w:tcPr>
          <w:p w:rsidR="00693E84" w:rsidRPr="00F16E99" w:rsidRDefault="00693E84" w:rsidP="00693E84">
            <w:pPr>
              <w:pStyle w:val="tablehedr"/>
              <w:jc w:val="center"/>
              <w:rPr>
                <w:rFonts w:ascii="Arial Narrow" w:hAnsi="Arial Narrow"/>
              </w:rPr>
            </w:pPr>
            <w:r w:rsidRPr="00F16E99">
              <w:rPr>
                <w:rFonts w:ascii="Arial Narrow" w:hAnsi="Arial Narrow"/>
              </w:rPr>
              <w:t>Issue</w:t>
            </w:r>
          </w:p>
        </w:tc>
        <w:tc>
          <w:tcPr>
            <w:tcW w:w="1415" w:type="dxa"/>
            <w:tcBorders>
              <w:top w:val="single" w:sz="4" w:space="0" w:color="auto"/>
              <w:left w:val="single" w:sz="4" w:space="0" w:color="auto"/>
              <w:bottom w:val="single" w:sz="4" w:space="0" w:color="auto"/>
              <w:right w:val="single" w:sz="4" w:space="0" w:color="auto"/>
            </w:tcBorders>
          </w:tcPr>
          <w:p w:rsidR="00693E84" w:rsidRPr="00F16E99" w:rsidRDefault="00693E84" w:rsidP="00693E84">
            <w:pPr>
              <w:pStyle w:val="tablehedr"/>
              <w:jc w:val="center"/>
              <w:rPr>
                <w:rFonts w:ascii="Arial Narrow" w:hAnsi="Arial Narrow"/>
              </w:rPr>
            </w:pPr>
            <w:r w:rsidRPr="00F16E99">
              <w:rPr>
                <w:rFonts w:ascii="Arial Narrow" w:hAnsi="Arial Narrow"/>
              </w:rPr>
              <w:t>Date</w:t>
            </w:r>
          </w:p>
        </w:tc>
        <w:tc>
          <w:tcPr>
            <w:tcW w:w="4456" w:type="dxa"/>
            <w:tcBorders>
              <w:top w:val="single" w:sz="4" w:space="0" w:color="auto"/>
              <w:left w:val="single" w:sz="4" w:space="0" w:color="auto"/>
              <w:bottom w:val="single" w:sz="4" w:space="0" w:color="auto"/>
              <w:right w:val="single" w:sz="4" w:space="0" w:color="auto"/>
            </w:tcBorders>
          </w:tcPr>
          <w:p w:rsidR="00693E84" w:rsidRPr="00F16E99" w:rsidRDefault="00693E84" w:rsidP="00693E84">
            <w:pPr>
              <w:pStyle w:val="tablehedr"/>
              <w:jc w:val="center"/>
              <w:rPr>
                <w:rFonts w:ascii="Arial Narrow" w:hAnsi="Arial Narrow"/>
              </w:rPr>
            </w:pPr>
            <w:r w:rsidRPr="00F16E99">
              <w:rPr>
                <w:rFonts w:ascii="Arial Narrow" w:hAnsi="Arial Narrow"/>
              </w:rPr>
              <w:t>Revision Description</w:t>
            </w:r>
          </w:p>
        </w:tc>
        <w:tc>
          <w:tcPr>
            <w:tcW w:w="2257" w:type="dxa"/>
            <w:tcBorders>
              <w:top w:val="single" w:sz="4" w:space="0" w:color="auto"/>
              <w:left w:val="single" w:sz="4" w:space="0" w:color="auto"/>
              <w:bottom w:val="single" w:sz="4" w:space="0" w:color="auto"/>
              <w:right w:val="single" w:sz="4" w:space="0" w:color="auto"/>
            </w:tcBorders>
          </w:tcPr>
          <w:p w:rsidR="00693E84" w:rsidRPr="00F16E99" w:rsidRDefault="00693E84" w:rsidP="00693E84">
            <w:pPr>
              <w:pStyle w:val="tablehedr"/>
              <w:jc w:val="center"/>
              <w:rPr>
                <w:rFonts w:ascii="Arial Narrow" w:hAnsi="Arial Narrow"/>
              </w:rPr>
            </w:pPr>
            <w:r w:rsidRPr="00F16E99">
              <w:rPr>
                <w:rFonts w:ascii="Arial Narrow" w:hAnsi="Arial Narrow"/>
              </w:rPr>
              <w:t>Authorised by</w:t>
            </w:r>
          </w:p>
        </w:tc>
      </w:tr>
    </w:tbl>
    <w:p w:rsidR="00E009C4" w:rsidRPr="00CE3A43" w:rsidRDefault="00E009C4" w:rsidP="00E009C4">
      <w:pPr>
        <w:pStyle w:val="RTAbody"/>
      </w:pPr>
    </w:p>
    <w:tbl>
      <w:tblPr>
        <w:tblW w:w="9214" w:type="dxa"/>
        <w:tblInd w:w="-34" w:type="dxa"/>
        <w:tblBorders>
          <w:top w:val="single" w:sz="18" w:space="0" w:color="auto"/>
          <w:left w:val="single" w:sz="18" w:space="0" w:color="auto"/>
          <w:bottom w:val="single" w:sz="18" w:space="0" w:color="auto"/>
          <w:right w:val="single" w:sz="18" w:space="0" w:color="auto"/>
          <w:insideV w:val="single" w:sz="8" w:space="0" w:color="auto"/>
        </w:tblBorders>
        <w:tblLayout w:type="fixed"/>
        <w:tblLook w:val="0000" w:firstRow="0" w:lastRow="0" w:firstColumn="0" w:lastColumn="0" w:noHBand="0" w:noVBand="0"/>
      </w:tblPr>
      <w:tblGrid>
        <w:gridCol w:w="1510"/>
        <w:gridCol w:w="2394"/>
        <w:gridCol w:w="3034"/>
        <w:gridCol w:w="2276"/>
      </w:tblGrid>
      <w:tr w:rsidR="00E009C4" w:rsidRPr="00CE3A43" w:rsidTr="00741D02">
        <w:tc>
          <w:tcPr>
            <w:tcW w:w="9214" w:type="dxa"/>
            <w:gridSpan w:val="4"/>
            <w:tcBorders>
              <w:top w:val="nil"/>
              <w:left w:val="nil"/>
              <w:bottom w:val="single" w:sz="18" w:space="0" w:color="auto"/>
              <w:right w:val="nil"/>
            </w:tcBorders>
            <w:shd w:val="clear" w:color="auto" w:fill="auto"/>
          </w:tcPr>
          <w:p w:rsidR="00E009C4" w:rsidRDefault="00E009C4" w:rsidP="00EE5EAE">
            <w:pPr>
              <w:pStyle w:val="Heading1"/>
            </w:pPr>
            <w:bookmarkStart w:id="3" w:name="_Ref190582956"/>
            <w:bookmarkStart w:id="4" w:name="_Toc206473006"/>
            <w:bookmarkStart w:id="5" w:name="_Toc488757707"/>
            <w:r w:rsidRPr="00CE3A43">
              <w:t>Management Review</w:t>
            </w:r>
            <w:bookmarkEnd w:id="3"/>
            <w:bookmarkEnd w:id="4"/>
            <w:bookmarkEnd w:id="5"/>
          </w:p>
          <w:p w:rsidR="00E009C4" w:rsidRPr="003136E7" w:rsidRDefault="00E009C4" w:rsidP="00EE5EAE">
            <w:pPr>
              <w:pStyle w:val="RTAbody"/>
            </w:pPr>
          </w:p>
        </w:tc>
      </w:tr>
      <w:tr w:rsidR="00E009C4" w:rsidRPr="00CE3A43" w:rsidTr="00741D02">
        <w:trPr>
          <w:trHeight w:val="243"/>
        </w:trPr>
        <w:tc>
          <w:tcPr>
            <w:tcW w:w="1510" w:type="dxa"/>
            <w:tcBorders>
              <w:top w:val="single" w:sz="18" w:space="0" w:color="auto"/>
              <w:bottom w:val="single" w:sz="8" w:space="0" w:color="auto"/>
            </w:tcBorders>
            <w:shd w:val="clear" w:color="auto" w:fill="auto"/>
          </w:tcPr>
          <w:p w:rsidR="00E009C4" w:rsidRPr="00F92999" w:rsidRDefault="00E009C4" w:rsidP="00EE5EAE">
            <w:pPr>
              <w:pStyle w:val="tablehedr"/>
            </w:pPr>
            <w:r w:rsidRPr="00F92999">
              <w:t>Planned Review Date</w:t>
            </w:r>
          </w:p>
        </w:tc>
        <w:tc>
          <w:tcPr>
            <w:tcW w:w="2394" w:type="dxa"/>
            <w:tcBorders>
              <w:top w:val="single" w:sz="18" w:space="0" w:color="auto"/>
              <w:bottom w:val="single" w:sz="8" w:space="0" w:color="auto"/>
            </w:tcBorders>
            <w:shd w:val="clear" w:color="auto" w:fill="auto"/>
          </w:tcPr>
          <w:p w:rsidR="00E009C4" w:rsidRPr="00F92999" w:rsidRDefault="00E009C4" w:rsidP="00EE5EAE">
            <w:pPr>
              <w:pStyle w:val="tablehedr"/>
            </w:pPr>
            <w:r w:rsidRPr="00F92999">
              <w:t>Scope</w:t>
            </w:r>
          </w:p>
        </w:tc>
        <w:tc>
          <w:tcPr>
            <w:tcW w:w="3034" w:type="dxa"/>
            <w:tcBorders>
              <w:top w:val="single" w:sz="18" w:space="0" w:color="auto"/>
              <w:bottom w:val="single" w:sz="8" w:space="0" w:color="auto"/>
            </w:tcBorders>
            <w:shd w:val="clear" w:color="auto" w:fill="auto"/>
          </w:tcPr>
          <w:p w:rsidR="00E009C4" w:rsidRPr="00F92999" w:rsidRDefault="00E009C4" w:rsidP="00EE5EAE">
            <w:pPr>
              <w:pStyle w:val="tablehedr"/>
            </w:pPr>
            <w:r w:rsidRPr="00F92999">
              <w:t>Review By</w:t>
            </w:r>
          </w:p>
        </w:tc>
        <w:tc>
          <w:tcPr>
            <w:tcW w:w="2276" w:type="dxa"/>
            <w:tcBorders>
              <w:top w:val="single" w:sz="18" w:space="0" w:color="auto"/>
              <w:bottom w:val="single" w:sz="8" w:space="0" w:color="auto"/>
            </w:tcBorders>
            <w:shd w:val="clear" w:color="auto" w:fill="auto"/>
          </w:tcPr>
          <w:p w:rsidR="00E009C4" w:rsidRPr="00CE3A43" w:rsidRDefault="00E009C4" w:rsidP="00EE5EAE">
            <w:pPr>
              <w:pStyle w:val="tablehedr"/>
            </w:pPr>
            <w:r w:rsidRPr="00F92999">
              <w:t>Review Record</w:t>
            </w:r>
            <w:r w:rsidRPr="00F92999">
              <w:br/>
              <w:t>Ref no. Date</w:t>
            </w:r>
          </w:p>
        </w:tc>
      </w:tr>
      <w:tr w:rsidR="00E009C4" w:rsidRPr="00CE3A43" w:rsidTr="00741D02">
        <w:trPr>
          <w:trHeight w:val="226"/>
        </w:trPr>
        <w:tc>
          <w:tcPr>
            <w:tcW w:w="1510" w:type="dxa"/>
            <w:tcBorders>
              <w:top w:val="single" w:sz="8" w:space="0" w:color="auto"/>
              <w:bottom w:val="single" w:sz="8" w:space="0" w:color="auto"/>
            </w:tcBorders>
          </w:tcPr>
          <w:p w:rsidR="00E009C4" w:rsidRPr="00693E84" w:rsidRDefault="00EE3FF0" w:rsidP="00EE5EAE">
            <w:pPr>
              <w:pStyle w:val="tabletext"/>
              <w:rPr>
                <w:rFonts w:ascii="Arial Narrow" w:hAnsi="Arial Narrow"/>
              </w:rPr>
            </w:pPr>
            <w:r w:rsidRPr="00693E84">
              <w:rPr>
                <w:rFonts w:ascii="Arial Narrow" w:hAnsi="Arial Narrow"/>
              </w:rPr>
              <w:t>October</w:t>
            </w:r>
            <w:r w:rsidR="00E009C4" w:rsidRPr="00693E84">
              <w:rPr>
                <w:rFonts w:ascii="Arial Narrow" w:hAnsi="Arial Narrow"/>
              </w:rPr>
              <w:t xml:space="preserve"> 20</w:t>
            </w:r>
            <w:r w:rsidRPr="00693E84">
              <w:rPr>
                <w:rFonts w:ascii="Arial Narrow" w:hAnsi="Arial Narrow"/>
              </w:rPr>
              <w:t>12</w:t>
            </w:r>
          </w:p>
        </w:tc>
        <w:tc>
          <w:tcPr>
            <w:tcW w:w="2394" w:type="dxa"/>
            <w:tcBorders>
              <w:top w:val="single" w:sz="8" w:space="0" w:color="auto"/>
              <w:bottom w:val="single" w:sz="8" w:space="0" w:color="auto"/>
            </w:tcBorders>
          </w:tcPr>
          <w:p w:rsidR="00E009C4" w:rsidRPr="00693E84" w:rsidRDefault="00E009C4" w:rsidP="00EE5EAE">
            <w:pPr>
              <w:pStyle w:val="tabletext"/>
              <w:rPr>
                <w:rFonts w:ascii="Arial Narrow" w:hAnsi="Arial Narrow"/>
              </w:rPr>
            </w:pPr>
          </w:p>
        </w:tc>
        <w:tc>
          <w:tcPr>
            <w:tcW w:w="3034" w:type="dxa"/>
            <w:tcBorders>
              <w:top w:val="single" w:sz="8" w:space="0" w:color="auto"/>
              <w:bottom w:val="single" w:sz="8" w:space="0" w:color="auto"/>
            </w:tcBorders>
          </w:tcPr>
          <w:p w:rsidR="00E009C4" w:rsidRPr="00693E84" w:rsidRDefault="00E009C4" w:rsidP="00EE5EAE">
            <w:pPr>
              <w:pStyle w:val="tabletext"/>
              <w:rPr>
                <w:rFonts w:ascii="Arial Narrow" w:hAnsi="Arial Narrow"/>
              </w:rPr>
            </w:pPr>
            <w:r w:rsidRPr="00693E84">
              <w:rPr>
                <w:rFonts w:ascii="Arial Narrow" w:hAnsi="Arial Narrow"/>
              </w:rPr>
              <w:t>General Manager,  Director of Engineering Services &gt;&gt; and OH&amp;S and Risk Management Officer</w:t>
            </w:r>
          </w:p>
        </w:tc>
        <w:tc>
          <w:tcPr>
            <w:tcW w:w="2276" w:type="dxa"/>
            <w:tcBorders>
              <w:top w:val="single" w:sz="8" w:space="0" w:color="auto"/>
              <w:bottom w:val="single" w:sz="8" w:space="0" w:color="auto"/>
            </w:tcBorders>
          </w:tcPr>
          <w:p w:rsidR="00E009C4" w:rsidRPr="00693E84" w:rsidRDefault="00E009C4" w:rsidP="00EE5EAE">
            <w:pPr>
              <w:pStyle w:val="tabletext"/>
              <w:rPr>
                <w:rFonts w:ascii="Arial Narrow" w:hAnsi="Arial Narrow"/>
              </w:rPr>
            </w:pPr>
          </w:p>
        </w:tc>
      </w:tr>
      <w:tr w:rsidR="00E009C4" w:rsidRPr="00CE3A43" w:rsidTr="00741D02">
        <w:trPr>
          <w:trHeight w:val="87"/>
        </w:trPr>
        <w:tc>
          <w:tcPr>
            <w:tcW w:w="1510" w:type="dxa"/>
            <w:tcBorders>
              <w:top w:val="single" w:sz="8" w:space="0" w:color="auto"/>
              <w:bottom w:val="single" w:sz="8" w:space="0" w:color="auto"/>
            </w:tcBorders>
          </w:tcPr>
          <w:p w:rsidR="00E009C4" w:rsidRPr="00693E84" w:rsidRDefault="00E009C4" w:rsidP="00EE5EAE">
            <w:pPr>
              <w:pStyle w:val="tabletext"/>
              <w:rPr>
                <w:rFonts w:ascii="Arial Narrow" w:hAnsi="Arial Narrow"/>
              </w:rPr>
            </w:pPr>
            <w:r w:rsidRPr="00693E84">
              <w:rPr>
                <w:rFonts w:ascii="Arial Narrow" w:hAnsi="Arial Narrow"/>
              </w:rPr>
              <w:t>February 2013</w:t>
            </w:r>
          </w:p>
        </w:tc>
        <w:tc>
          <w:tcPr>
            <w:tcW w:w="2394" w:type="dxa"/>
            <w:tcBorders>
              <w:top w:val="single" w:sz="8" w:space="0" w:color="auto"/>
              <w:bottom w:val="single" w:sz="8" w:space="0" w:color="auto"/>
            </w:tcBorders>
          </w:tcPr>
          <w:p w:rsidR="00E009C4" w:rsidRPr="00693E84" w:rsidRDefault="00E009C4" w:rsidP="00EE5EAE">
            <w:pPr>
              <w:pStyle w:val="tabletext"/>
              <w:rPr>
                <w:rFonts w:ascii="Arial Narrow" w:hAnsi="Arial Narrow"/>
              </w:rPr>
            </w:pPr>
          </w:p>
        </w:tc>
        <w:tc>
          <w:tcPr>
            <w:tcW w:w="3034" w:type="dxa"/>
            <w:tcBorders>
              <w:top w:val="single" w:sz="8" w:space="0" w:color="auto"/>
              <w:bottom w:val="single" w:sz="8" w:space="0" w:color="auto"/>
            </w:tcBorders>
          </w:tcPr>
          <w:p w:rsidR="00E009C4" w:rsidRPr="00693E84" w:rsidRDefault="00E009C4" w:rsidP="00EE5EAE">
            <w:pPr>
              <w:pStyle w:val="tabletext"/>
              <w:rPr>
                <w:rFonts w:ascii="Arial Narrow" w:hAnsi="Arial Narrow"/>
              </w:rPr>
            </w:pPr>
            <w:r w:rsidRPr="00693E84">
              <w:rPr>
                <w:rFonts w:ascii="Arial Narrow" w:hAnsi="Arial Narrow"/>
              </w:rPr>
              <w:t>General Manager,  Director of Engineering Services &gt;&gt; and OH&amp;S and Risk Management Officer</w:t>
            </w:r>
          </w:p>
        </w:tc>
        <w:tc>
          <w:tcPr>
            <w:tcW w:w="2276" w:type="dxa"/>
            <w:tcBorders>
              <w:top w:val="single" w:sz="8" w:space="0" w:color="auto"/>
              <w:bottom w:val="single" w:sz="8" w:space="0" w:color="auto"/>
            </w:tcBorders>
          </w:tcPr>
          <w:p w:rsidR="00E009C4" w:rsidRPr="00693E84" w:rsidRDefault="00E009C4" w:rsidP="00EE5EAE">
            <w:pPr>
              <w:pStyle w:val="tabletext"/>
              <w:rPr>
                <w:rFonts w:ascii="Arial Narrow" w:hAnsi="Arial Narrow"/>
              </w:rPr>
            </w:pPr>
          </w:p>
        </w:tc>
      </w:tr>
      <w:tr w:rsidR="00741D02" w:rsidRPr="00393034" w:rsidTr="00741D02">
        <w:trPr>
          <w:trHeight w:val="87"/>
        </w:trPr>
        <w:tc>
          <w:tcPr>
            <w:tcW w:w="1510" w:type="dxa"/>
            <w:tcBorders>
              <w:top w:val="single" w:sz="8" w:space="0" w:color="auto"/>
              <w:bottom w:val="single" w:sz="8" w:space="0" w:color="auto"/>
            </w:tcBorders>
          </w:tcPr>
          <w:p w:rsidR="00741D02" w:rsidRPr="00693E84" w:rsidRDefault="00741D02" w:rsidP="00794B73">
            <w:pPr>
              <w:pStyle w:val="tabletext"/>
              <w:rPr>
                <w:rFonts w:ascii="Arial Narrow" w:hAnsi="Arial Narrow"/>
              </w:rPr>
            </w:pPr>
            <w:r w:rsidRPr="00693E84">
              <w:rPr>
                <w:rFonts w:ascii="Arial Narrow" w:hAnsi="Arial Narrow"/>
              </w:rPr>
              <w:t>June 2014</w:t>
            </w:r>
          </w:p>
        </w:tc>
        <w:tc>
          <w:tcPr>
            <w:tcW w:w="2394" w:type="dxa"/>
            <w:tcBorders>
              <w:top w:val="single" w:sz="8" w:space="0" w:color="auto"/>
              <w:bottom w:val="single" w:sz="8" w:space="0" w:color="auto"/>
            </w:tcBorders>
          </w:tcPr>
          <w:p w:rsidR="00741D02" w:rsidRPr="00693E84" w:rsidRDefault="00741D02" w:rsidP="00794B73">
            <w:pPr>
              <w:pStyle w:val="tabletext"/>
              <w:rPr>
                <w:rFonts w:ascii="Arial Narrow" w:hAnsi="Arial Narrow"/>
              </w:rPr>
            </w:pPr>
          </w:p>
        </w:tc>
        <w:tc>
          <w:tcPr>
            <w:tcW w:w="3034" w:type="dxa"/>
            <w:tcBorders>
              <w:top w:val="single" w:sz="8" w:space="0" w:color="auto"/>
              <w:bottom w:val="single" w:sz="8" w:space="0" w:color="auto"/>
            </w:tcBorders>
          </w:tcPr>
          <w:p w:rsidR="00741D02" w:rsidRPr="00693E84" w:rsidRDefault="00741D02" w:rsidP="00794B73">
            <w:pPr>
              <w:pStyle w:val="tabletext"/>
              <w:rPr>
                <w:rFonts w:ascii="Arial Narrow" w:hAnsi="Arial Narrow"/>
              </w:rPr>
            </w:pPr>
            <w:r w:rsidRPr="00693E84">
              <w:rPr>
                <w:rFonts w:ascii="Arial Narrow" w:hAnsi="Arial Narrow"/>
              </w:rPr>
              <w:t>General Manager,  Director of Engineering Services &gt;&gt; and OH&amp;S and Risk Management Officer</w:t>
            </w:r>
          </w:p>
        </w:tc>
        <w:tc>
          <w:tcPr>
            <w:tcW w:w="2276" w:type="dxa"/>
            <w:tcBorders>
              <w:top w:val="single" w:sz="8" w:space="0" w:color="auto"/>
              <w:bottom w:val="single" w:sz="8" w:space="0" w:color="auto"/>
            </w:tcBorders>
          </w:tcPr>
          <w:p w:rsidR="00741D02" w:rsidRPr="00693E84" w:rsidRDefault="00741D02" w:rsidP="00794B73">
            <w:pPr>
              <w:pStyle w:val="tabletext"/>
              <w:rPr>
                <w:rFonts w:ascii="Arial Narrow" w:hAnsi="Arial Narrow"/>
              </w:rPr>
            </w:pPr>
          </w:p>
        </w:tc>
      </w:tr>
      <w:tr w:rsidR="00E009C4" w:rsidRPr="00393034" w:rsidTr="00741D02">
        <w:trPr>
          <w:trHeight w:val="87"/>
        </w:trPr>
        <w:tc>
          <w:tcPr>
            <w:tcW w:w="1510" w:type="dxa"/>
            <w:tcBorders>
              <w:top w:val="single" w:sz="8" w:space="0" w:color="auto"/>
              <w:bottom w:val="single" w:sz="18" w:space="0" w:color="000000"/>
            </w:tcBorders>
          </w:tcPr>
          <w:p w:rsidR="00E009C4" w:rsidRPr="00693E84" w:rsidRDefault="00741D02" w:rsidP="00EE5EAE">
            <w:pPr>
              <w:pStyle w:val="tabletext"/>
              <w:rPr>
                <w:rFonts w:ascii="Arial Narrow" w:hAnsi="Arial Narrow"/>
              </w:rPr>
            </w:pPr>
            <w:r w:rsidRPr="00693E84">
              <w:rPr>
                <w:rFonts w:ascii="Arial Narrow" w:hAnsi="Arial Narrow"/>
              </w:rPr>
              <w:t>June 2016</w:t>
            </w:r>
          </w:p>
        </w:tc>
        <w:tc>
          <w:tcPr>
            <w:tcW w:w="2394" w:type="dxa"/>
            <w:tcBorders>
              <w:top w:val="single" w:sz="8" w:space="0" w:color="auto"/>
              <w:bottom w:val="single" w:sz="18" w:space="0" w:color="000000"/>
            </w:tcBorders>
          </w:tcPr>
          <w:p w:rsidR="00E009C4" w:rsidRPr="00693E84" w:rsidRDefault="00E009C4" w:rsidP="00EE5EAE">
            <w:pPr>
              <w:pStyle w:val="tabletext"/>
              <w:rPr>
                <w:rFonts w:ascii="Arial Narrow" w:hAnsi="Arial Narrow"/>
              </w:rPr>
            </w:pPr>
          </w:p>
        </w:tc>
        <w:tc>
          <w:tcPr>
            <w:tcW w:w="3034" w:type="dxa"/>
            <w:tcBorders>
              <w:top w:val="single" w:sz="8" w:space="0" w:color="auto"/>
              <w:bottom w:val="single" w:sz="18" w:space="0" w:color="000000"/>
            </w:tcBorders>
          </w:tcPr>
          <w:p w:rsidR="00E009C4" w:rsidRPr="00693E84" w:rsidRDefault="00EE3FF0" w:rsidP="00741D02">
            <w:pPr>
              <w:pStyle w:val="tabletext"/>
              <w:rPr>
                <w:rFonts w:ascii="Arial Narrow" w:hAnsi="Arial Narrow"/>
              </w:rPr>
            </w:pPr>
            <w:r w:rsidRPr="00693E84">
              <w:rPr>
                <w:rFonts w:ascii="Arial Narrow" w:hAnsi="Arial Narrow"/>
              </w:rPr>
              <w:t xml:space="preserve">General Manager,  Director of </w:t>
            </w:r>
            <w:r w:rsidR="00741D02" w:rsidRPr="00693E84">
              <w:rPr>
                <w:rFonts w:ascii="Arial Narrow" w:hAnsi="Arial Narrow"/>
              </w:rPr>
              <w:t xml:space="preserve">Asset Management </w:t>
            </w:r>
            <w:r w:rsidRPr="00693E84">
              <w:rPr>
                <w:rFonts w:ascii="Arial Narrow" w:hAnsi="Arial Narrow"/>
              </w:rPr>
              <w:t xml:space="preserve"> &gt;&gt; and </w:t>
            </w:r>
            <w:r w:rsidR="00741D02" w:rsidRPr="00693E84">
              <w:rPr>
                <w:rFonts w:ascii="Arial Narrow" w:hAnsi="Arial Narrow"/>
              </w:rPr>
              <w:t>W</w:t>
            </w:r>
            <w:r w:rsidRPr="00693E84">
              <w:rPr>
                <w:rFonts w:ascii="Arial Narrow" w:hAnsi="Arial Narrow"/>
              </w:rPr>
              <w:t>H&amp;S and Risk Management Officer</w:t>
            </w:r>
          </w:p>
        </w:tc>
        <w:tc>
          <w:tcPr>
            <w:tcW w:w="2276" w:type="dxa"/>
            <w:tcBorders>
              <w:top w:val="single" w:sz="8" w:space="0" w:color="auto"/>
              <w:bottom w:val="single" w:sz="18" w:space="0" w:color="000000"/>
            </w:tcBorders>
          </w:tcPr>
          <w:p w:rsidR="00E009C4" w:rsidRPr="00693E84" w:rsidRDefault="00E009C4" w:rsidP="00EE5EAE">
            <w:pPr>
              <w:pStyle w:val="tabletext"/>
              <w:rPr>
                <w:rFonts w:ascii="Arial Narrow" w:hAnsi="Arial Narrow"/>
              </w:rPr>
            </w:pPr>
          </w:p>
        </w:tc>
      </w:tr>
    </w:tbl>
    <w:p w:rsidR="00E009C4" w:rsidRPr="0079793C" w:rsidRDefault="00E009C4" w:rsidP="00E009C4">
      <w:pPr>
        <w:pStyle w:val="Heading1"/>
      </w:pPr>
      <w:bookmarkStart w:id="6" w:name="_Toc206473007"/>
      <w:bookmarkStart w:id="7" w:name="_Toc488757708"/>
      <w:r w:rsidRPr="0079793C">
        <w:t xml:space="preserve">Endorsement of </w:t>
      </w:r>
      <w:r w:rsidR="00EE3FF0">
        <w:t>Pollution Incident Response</w:t>
      </w:r>
      <w:r>
        <w:t xml:space="preserve"> Management Plan</w:t>
      </w:r>
      <w:bookmarkEnd w:id="6"/>
      <w:bookmarkEnd w:id="7"/>
    </w:p>
    <w:tbl>
      <w:tblPr>
        <w:tblW w:w="0" w:type="auto"/>
        <w:tblLayout w:type="fixed"/>
        <w:tblLook w:val="0000" w:firstRow="0" w:lastRow="0" w:firstColumn="0" w:lastColumn="0" w:noHBand="0" w:noVBand="0"/>
      </w:tblPr>
      <w:tblGrid>
        <w:gridCol w:w="5245"/>
        <w:gridCol w:w="3771"/>
      </w:tblGrid>
      <w:tr w:rsidR="00E009C4" w:rsidRPr="00CE3A43" w:rsidTr="00033677">
        <w:tc>
          <w:tcPr>
            <w:tcW w:w="5245" w:type="dxa"/>
          </w:tcPr>
          <w:p w:rsidR="00E009C4" w:rsidRPr="009A179E" w:rsidRDefault="00E009C4" w:rsidP="00EE5EAE">
            <w:pPr>
              <w:pStyle w:val="tabletext"/>
            </w:pPr>
          </w:p>
          <w:p w:rsidR="00E009C4" w:rsidRPr="009A179E" w:rsidRDefault="00E009C4" w:rsidP="00EE5EAE">
            <w:pPr>
              <w:pStyle w:val="tabletext"/>
            </w:pPr>
            <w:r w:rsidRPr="009A179E">
              <w:t>______________________________</w:t>
            </w:r>
          </w:p>
        </w:tc>
        <w:tc>
          <w:tcPr>
            <w:tcW w:w="3771" w:type="dxa"/>
          </w:tcPr>
          <w:p w:rsidR="00E009C4" w:rsidRPr="00CE3A43" w:rsidRDefault="00E009C4" w:rsidP="00EE5EAE">
            <w:pPr>
              <w:pStyle w:val="tabletext"/>
            </w:pPr>
          </w:p>
          <w:p w:rsidR="00E009C4" w:rsidRPr="00CE3A43" w:rsidRDefault="00E009C4" w:rsidP="00EE5EAE">
            <w:pPr>
              <w:pStyle w:val="tabletext"/>
            </w:pPr>
            <w:r w:rsidRPr="00CE3A43">
              <w:t xml:space="preserve">     /        /</w:t>
            </w:r>
          </w:p>
        </w:tc>
      </w:tr>
      <w:tr w:rsidR="00E009C4" w:rsidRPr="00CE3A43" w:rsidTr="00033677">
        <w:tc>
          <w:tcPr>
            <w:tcW w:w="5245" w:type="dxa"/>
          </w:tcPr>
          <w:p w:rsidR="00E009C4" w:rsidRPr="009A179E" w:rsidRDefault="00E009C4" w:rsidP="00EE5EAE">
            <w:pPr>
              <w:pStyle w:val="tabletext"/>
            </w:pPr>
            <w:r w:rsidRPr="009A179E">
              <w:t>General Manager</w:t>
            </w:r>
          </w:p>
        </w:tc>
        <w:tc>
          <w:tcPr>
            <w:tcW w:w="3771" w:type="dxa"/>
          </w:tcPr>
          <w:p w:rsidR="00E009C4" w:rsidRPr="00CE3A43" w:rsidRDefault="00033677" w:rsidP="00EE5EAE">
            <w:pPr>
              <w:pStyle w:val="tabletext"/>
            </w:pPr>
            <w:r>
              <w:t xml:space="preserve">       </w:t>
            </w:r>
            <w:r w:rsidR="00E009C4" w:rsidRPr="00CE3A43">
              <w:t>Date</w:t>
            </w:r>
          </w:p>
        </w:tc>
      </w:tr>
      <w:tr w:rsidR="00E009C4" w:rsidRPr="00CE3A43" w:rsidTr="00033677">
        <w:tc>
          <w:tcPr>
            <w:tcW w:w="5245" w:type="dxa"/>
          </w:tcPr>
          <w:p w:rsidR="00E009C4" w:rsidRPr="00CE3A43" w:rsidRDefault="00E009C4" w:rsidP="00EE5EAE">
            <w:pPr>
              <w:pStyle w:val="tabletext"/>
            </w:pPr>
          </w:p>
          <w:p w:rsidR="00E009C4" w:rsidRPr="00CE3A43" w:rsidRDefault="00E009C4" w:rsidP="00EE5EAE">
            <w:pPr>
              <w:pStyle w:val="tabletext"/>
            </w:pPr>
            <w:r w:rsidRPr="00CE3A43">
              <w:t>______________________________</w:t>
            </w:r>
          </w:p>
        </w:tc>
        <w:tc>
          <w:tcPr>
            <w:tcW w:w="3771" w:type="dxa"/>
          </w:tcPr>
          <w:p w:rsidR="00E009C4" w:rsidRPr="00CE3A43" w:rsidRDefault="00E009C4" w:rsidP="00EE5EAE">
            <w:pPr>
              <w:pStyle w:val="tabletext"/>
            </w:pPr>
          </w:p>
          <w:p w:rsidR="00E009C4" w:rsidRPr="00CE3A43" w:rsidRDefault="00E009C4" w:rsidP="00EE5EAE">
            <w:pPr>
              <w:pStyle w:val="tabletext"/>
            </w:pPr>
            <w:r w:rsidRPr="00CE3A43">
              <w:t xml:space="preserve">     /        /</w:t>
            </w:r>
          </w:p>
        </w:tc>
      </w:tr>
      <w:tr w:rsidR="00E009C4" w:rsidRPr="00CE3A43" w:rsidTr="00033677">
        <w:tc>
          <w:tcPr>
            <w:tcW w:w="5245" w:type="dxa"/>
          </w:tcPr>
          <w:p w:rsidR="00E009C4" w:rsidRPr="00CE3A43" w:rsidRDefault="00E009C4" w:rsidP="00033677">
            <w:pPr>
              <w:pStyle w:val="tabletext"/>
            </w:pPr>
            <w:r w:rsidRPr="00A93FB5">
              <w:t xml:space="preserve">Director of </w:t>
            </w:r>
            <w:r w:rsidR="00033677">
              <w:t>Asset Management</w:t>
            </w:r>
            <w:r w:rsidRPr="00A93FB5">
              <w:t xml:space="preserve"> </w:t>
            </w:r>
          </w:p>
        </w:tc>
        <w:tc>
          <w:tcPr>
            <w:tcW w:w="3771" w:type="dxa"/>
          </w:tcPr>
          <w:p w:rsidR="00E009C4" w:rsidRPr="00CE3A43" w:rsidRDefault="00033677" w:rsidP="00EE5EAE">
            <w:pPr>
              <w:pStyle w:val="tabletext"/>
            </w:pPr>
            <w:r>
              <w:t xml:space="preserve">       </w:t>
            </w:r>
            <w:r w:rsidR="00E009C4" w:rsidRPr="00CE3A43">
              <w:t>Date</w:t>
            </w:r>
          </w:p>
        </w:tc>
      </w:tr>
      <w:tr w:rsidR="00E009C4" w:rsidRPr="00CE3A43" w:rsidTr="00033677">
        <w:tc>
          <w:tcPr>
            <w:tcW w:w="5245" w:type="dxa"/>
          </w:tcPr>
          <w:p w:rsidR="00E009C4" w:rsidRPr="00CE3A43" w:rsidRDefault="00E009C4" w:rsidP="00EE5EAE">
            <w:pPr>
              <w:pStyle w:val="tabletext"/>
            </w:pPr>
          </w:p>
          <w:p w:rsidR="00E009C4" w:rsidRDefault="00E009C4" w:rsidP="00EE5EAE">
            <w:pPr>
              <w:pStyle w:val="tabletext"/>
            </w:pPr>
            <w:r w:rsidRPr="00CE3A43">
              <w:t>______________________________</w:t>
            </w:r>
          </w:p>
          <w:p w:rsidR="00E009C4" w:rsidRPr="00CE3A43" w:rsidRDefault="00033677" w:rsidP="00EE5EAE">
            <w:pPr>
              <w:pStyle w:val="tabletext"/>
            </w:pPr>
            <w:r>
              <w:t>W</w:t>
            </w:r>
            <w:r w:rsidR="00E009C4">
              <w:t>H&amp;S and Risk Management Officer</w:t>
            </w:r>
          </w:p>
        </w:tc>
        <w:tc>
          <w:tcPr>
            <w:tcW w:w="3771" w:type="dxa"/>
          </w:tcPr>
          <w:p w:rsidR="00E009C4" w:rsidRPr="00CE3A43" w:rsidRDefault="00E009C4" w:rsidP="00EE5EAE">
            <w:pPr>
              <w:pStyle w:val="tabletext"/>
            </w:pPr>
          </w:p>
          <w:p w:rsidR="00E009C4" w:rsidRDefault="00E009C4" w:rsidP="00EE5EAE">
            <w:pPr>
              <w:pStyle w:val="tabletext"/>
            </w:pPr>
            <w:r w:rsidRPr="00CE3A43">
              <w:t xml:space="preserve">     /        /</w:t>
            </w:r>
          </w:p>
          <w:p w:rsidR="006F7408" w:rsidRPr="00CE3A43" w:rsidRDefault="006F7408" w:rsidP="00EE5EAE">
            <w:pPr>
              <w:pStyle w:val="tabletext"/>
            </w:pPr>
            <w:r>
              <w:t xml:space="preserve">       </w:t>
            </w:r>
            <w:r w:rsidRPr="00CE3A43">
              <w:t>Date</w:t>
            </w:r>
          </w:p>
        </w:tc>
      </w:tr>
      <w:tr w:rsidR="00E009C4" w:rsidRPr="00CE3A43" w:rsidTr="00033677">
        <w:tc>
          <w:tcPr>
            <w:tcW w:w="5245" w:type="dxa"/>
          </w:tcPr>
          <w:p w:rsidR="00E009C4" w:rsidRPr="00CE3A43" w:rsidRDefault="00E009C4" w:rsidP="00EE5EAE">
            <w:pPr>
              <w:pStyle w:val="tabletext"/>
            </w:pPr>
          </w:p>
        </w:tc>
        <w:tc>
          <w:tcPr>
            <w:tcW w:w="3771" w:type="dxa"/>
          </w:tcPr>
          <w:p w:rsidR="00E009C4" w:rsidRPr="00CE3A43" w:rsidRDefault="00033677" w:rsidP="006F7408">
            <w:pPr>
              <w:pStyle w:val="tabletext"/>
            </w:pPr>
            <w:r>
              <w:t xml:space="preserve">      </w:t>
            </w:r>
          </w:p>
        </w:tc>
      </w:tr>
    </w:tbl>
    <w:p w:rsidR="00E009C4" w:rsidRDefault="00E009C4" w:rsidP="00E009C4">
      <w:pPr>
        <w:pStyle w:val="TableofCHeader"/>
        <w:rPr>
          <w:rStyle w:val="RTABodyBOLDChar"/>
          <w:sz w:val="24"/>
          <w:szCs w:val="24"/>
        </w:rPr>
        <w:sectPr w:rsidR="00E009C4" w:rsidSect="002279C6">
          <w:headerReference w:type="even" r:id="rId9"/>
          <w:pgSz w:w="11906" w:h="16838" w:code="9"/>
          <w:pgMar w:top="910" w:right="1418" w:bottom="1259" w:left="1418" w:header="426" w:footer="527" w:gutter="0"/>
          <w:cols w:space="708"/>
          <w:docGrid w:linePitch="360"/>
        </w:sectPr>
      </w:pPr>
    </w:p>
    <w:p w:rsidR="00645F31" w:rsidRPr="00420F3F" w:rsidRDefault="00645F31" w:rsidP="003D70BB">
      <w:pPr>
        <w:pStyle w:val="Heading1"/>
        <w:tabs>
          <w:tab w:val="left" w:pos="6210"/>
        </w:tabs>
        <w:spacing w:line="360" w:lineRule="auto"/>
      </w:pPr>
      <w:bookmarkStart w:id="8" w:name="_Toc488757709"/>
      <w:r w:rsidRPr="00420F3F">
        <w:t>Pollution Incident Response Plan</w:t>
      </w:r>
      <w:bookmarkEnd w:id="8"/>
      <w:r w:rsidR="003D70BB">
        <w:tab/>
      </w:r>
    </w:p>
    <w:p w:rsidR="00645F31" w:rsidRPr="00420F3F" w:rsidRDefault="00645F31" w:rsidP="003F1C80">
      <w:pPr>
        <w:pStyle w:val="Heading2"/>
        <w:spacing w:line="360" w:lineRule="auto"/>
      </w:pPr>
      <w:bookmarkStart w:id="9" w:name="_Toc488757710"/>
      <w:r w:rsidRPr="00420F3F">
        <w:t>1 Purpose &amp; Scope</w:t>
      </w:r>
      <w:bookmarkEnd w:id="9"/>
    </w:p>
    <w:p w:rsidR="00645F31" w:rsidRPr="00420F3F" w:rsidRDefault="00645F31" w:rsidP="003F1C80">
      <w:pPr>
        <w:autoSpaceDE w:val="0"/>
        <w:autoSpaceDN w:val="0"/>
        <w:adjustRightInd w:val="0"/>
        <w:spacing w:after="0" w:line="360" w:lineRule="auto"/>
        <w:rPr>
          <w:rFonts w:cstheme="minorHAnsi"/>
        </w:rPr>
      </w:pPr>
      <w:r w:rsidRPr="00420F3F">
        <w:rPr>
          <w:rFonts w:cstheme="minorHAnsi"/>
        </w:rPr>
        <w:t xml:space="preserve">This Pollution Incident Response Plan (PIRP) has been developed to describe </w:t>
      </w:r>
      <w:r w:rsidR="000B46BD">
        <w:rPr>
          <w:rFonts w:cstheme="minorHAnsi"/>
        </w:rPr>
        <w:t>Cootamundra Gundagai Regional Council</w:t>
      </w:r>
      <w:r w:rsidR="00E164D7" w:rsidRPr="00420F3F">
        <w:rPr>
          <w:rFonts w:cstheme="minorHAnsi"/>
        </w:rPr>
        <w:t xml:space="preserve">s </w:t>
      </w:r>
      <w:r w:rsidRPr="00420F3F">
        <w:rPr>
          <w:rFonts w:cstheme="minorHAnsi"/>
        </w:rPr>
        <w:t>response to a potential pollution incident and to meet the requirements of the Protection of the Environment Operations Act (POEO Act 1997)</w:t>
      </w:r>
    </w:p>
    <w:p w:rsidR="00645F31" w:rsidRPr="00420F3F" w:rsidRDefault="00645F31" w:rsidP="003F1C80">
      <w:pPr>
        <w:autoSpaceDE w:val="0"/>
        <w:autoSpaceDN w:val="0"/>
        <w:adjustRightInd w:val="0"/>
        <w:spacing w:after="0" w:line="360" w:lineRule="auto"/>
        <w:rPr>
          <w:rFonts w:cstheme="minorHAnsi"/>
        </w:rPr>
      </w:pPr>
      <w:r w:rsidRPr="00420F3F">
        <w:rPr>
          <w:rFonts w:cstheme="minorHAnsi"/>
        </w:rPr>
        <w:t>The plan covers description of potential hazards, actions to be taken to prevent additional environmental harm and details of communication required in the event of an incident. The plan is based on a risk assessment</w:t>
      </w:r>
      <w:r w:rsidR="005706B2" w:rsidRPr="00420F3F">
        <w:rPr>
          <w:rFonts w:cstheme="minorHAnsi"/>
        </w:rPr>
        <w:t>.</w:t>
      </w:r>
    </w:p>
    <w:p w:rsidR="00645F31" w:rsidRPr="00420F3F" w:rsidRDefault="00645F31" w:rsidP="003F1C80">
      <w:pPr>
        <w:pStyle w:val="Heading2"/>
        <w:spacing w:line="360" w:lineRule="auto"/>
      </w:pPr>
      <w:bookmarkStart w:id="10" w:name="_Toc488757711"/>
      <w:r w:rsidRPr="00420F3F">
        <w:t>2 Process</w:t>
      </w:r>
      <w:bookmarkEnd w:id="10"/>
    </w:p>
    <w:p w:rsidR="00645F31" w:rsidRPr="00420F3F" w:rsidRDefault="00645F31" w:rsidP="003F1C80">
      <w:pPr>
        <w:autoSpaceDE w:val="0"/>
        <w:autoSpaceDN w:val="0"/>
        <w:adjustRightInd w:val="0"/>
        <w:spacing w:after="0" w:line="360" w:lineRule="auto"/>
        <w:rPr>
          <w:rFonts w:cstheme="minorHAnsi"/>
        </w:rPr>
      </w:pPr>
      <w:r w:rsidRPr="00420F3F">
        <w:rPr>
          <w:rFonts w:cstheme="minorHAnsi"/>
        </w:rPr>
        <w:t>In the event of a pollution incident:</w:t>
      </w:r>
    </w:p>
    <w:p w:rsidR="00645F31" w:rsidRPr="00420F3F" w:rsidRDefault="00645F31" w:rsidP="003F1C80">
      <w:pPr>
        <w:autoSpaceDE w:val="0"/>
        <w:autoSpaceDN w:val="0"/>
        <w:adjustRightInd w:val="0"/>
        <w:spacing w:after="0" w:line="360" w:lineRule="auto"/>
        <w:rPr>
          <w:rFonts w:cstheme="minorHAnsi"/>
        </w:rPr>
      </w:pPr>
      <w:r w:rsidRPr="00420F3F">
        <w:rPr>
          <w:rFonts w:cstheme="minorHAnsi"/>
          <w:b/>
          <w:bCs/>
        </w:rPr>
        <w:t xml:space="preserve">Step 1: </w:t>
      </w:r>
      <w:r w:rsidRPr="00420F3F">
        <w:rPr>
          <w:rFonts w:cstheme="minorHAnsi"/>
        </w:rPr>
        <w:t>Emergency Response: Ensure personnel are safe.</w:t>
      </w:r>
    </w:p>
    <w:p w:rsidR="00645F31" w:rsidRPr="00420F3F" w:rsidRDefault="00645F31" w:rsidP="003F1C80">
      <w:pPr>
        <w:autoSpaceDE w:val="0"/>
        <w:autoSpaceDN w:val="0"/>
        <w:adjustRightInd w:val="0"/>
        <w:spacing w:after="0" w:line="360" w:lineRule="auto"/>
        <w:rPr>
          <w:rFonts w:cstheme="minorHAnsi"/>
        </w:rPr>
      </w:pPr>
      <w:r w:rsidRPr="00420F3F">
        <w:rPr>
          <w:rFonts w:cstheme="minorHAnsi"/>
          <w:b/>
          <w:bCs/>
        </w:rPr>
        <w:t xml:space="preserve">Step 2: </w:t>
      </w:r>
      <w:r w:rsidRPr="00420F3F">
        <w:rPr>
          <w:rFonts w:cstheme="minorHAnsi"/>
        </w:rPr>
        <w:t>Emergency Response: Contain the incident where possible.</w:t>
      </w:r>
    </w:p>
    <w:p w:rsidR="00645F31" w:rsidRPr="00420F3F" w:rsidRDefault="00645F31" w:rsidP="003F1C80">
      <w:pPr>
        <w:autoSpaceDE w:val="0"/>
        <w:autoSpaceDN w:val="0"/>
        <w:adjustRightInd w:val="0"/>
        <w:spacing w:after="0" w:line="360" w:lineRule="auto"/>
        <w:rPr>
          <w:rFonts w:cstheme="minorHAnsi"/>
        </w:rPr>
      </w:pPr>
      <w:r w:rsidRPr="00420F3F">
        <w:rPr>
          <w:rFonts w:cstheme="minorHAnsi"/>
          <w:b/>
          <w:bCs/>
        </w:rPr>
        <w:t xml:space="preserve">Step 3: </w:t>
      </w:r>
      <w:r w:rsidRPr="00420F3F">
        <w:rPr>
          <w:rFonts w:cstheme="minorHAnsi"/>
        </w:rPr>
        <w:t xml:space="preserve">Notify the </w:t>
      </w:r>
      <w:r w:rsidR="00D751F9">
        <w:rPr>
          <w:rFonts w:cstheme="minorHAnsi"/>
        </w:rPr>
        <w:t>Water &amp; Sewer Supervisor</w:t>
      </w:r>
      <w:r w:rsidRPr="00420F3F">
        <w:rPr>
          <w:rFonts w:cstheme="minorHAnsi"/>
        </w:rPr>
        <w:t xml:space="preserve">. </w:t>
      </w:r>
    </w:p>
    <w:p w:rsidR="00645F31" w:rsidRPr="00420F3F" w:rsidRDefault="00645F31" w:rsidP="003F1C80">
      <w:pPr>
        <w:autoSpaceDE w:val="0"/>
        <w:autoSpaceDN w:val="0"/>
        <w:adjustRightInd w:val="0"/>
        <w:spacing w:after="0" w:line="360" w:lineRule="auto"/>
        <w:rPr>
          <w:rFonts w:cstheme="minorHAnsi"/>
        </w:rPr>
      </w:pPr>
      <w:r w:rsidRPr="00420F3F">
        <w:rPr>
          <w:rFonts w:cstheme="minorHAnsi"/>
          <w:b/>
          <w:bCs/>
        </w:rPr>
        <w:t xml:space="preserve">Step 4: </w:t>
      </w:r>
      <w:r w:rsidR="00D751F9">
        <w:rPr>
          <w:rFonts w:cstheme="minorHAnsi"/>
        </w:rPr>
        <w:t>Water &amp; Sewer Supervisor</w:t>
      </w:r>
      <w:r w:rsidR="00EF09FB" w:rsidRPr="00420F3F">
        <w:rPr>
          <w:rFonts w:cstheme="minorHAnsi"/>
        </w:rPr>
        <w:t xml:space="preserve"> </w:t>
      </w:r>
      <w:r w:rsidRPr="00420F3F">
        <w:rPr>
          <w:rFonts w:cstheme="minorHAnsi"/>
        </w:rPr>
        <w:t>to complete the notification required in section 2.6.2 if the pollution incident meets the definition in section 2.1.</w:t>
      </w:r>
    </w:p>
    <w:p w:rsidR="00645F31" w:rsidRPr="00420F3F" w:rsidRDefault="00645F31" w:rsidP="003F1C80">
      <w:pPr>
        <w:autoSpaceDE w:val="0"/>
        <w:autoSpaceDN w:val="0"/>
        <w:adjustRightInd w:val="0"/>
        <w:spacing w:after="0" w:line="360" w:lineRule="auto"/>
        <w:ind w:left="720"/>
        <w:rPr>
          <w:rFonts w:cstheme="minorHAnsi"/>
        </w:rPr>
      </w:pPr>
      <w:r w:rsidRPr="00420F3F">
        <w:rPr>
          <w:rFonts w:cstheme="minorHAnsi"/>
        </w:rPr>
        <w:t xml:space="preserve">The remainder of this document is set out to meet the requirements of the legislation. Each of the sections below is titled to match the </w:t>
      </w:r>
      <w:r w:rsidRPr="00420F3F">
        <w:rPr>
          <w:rFonts w:cstheme="minorHAnsi"/>
          <w:i/>
          <w:iCs/>
        </w:rPr>
        <w:t>Preparation of pollution incident response management plans</w:t>
      </w:r>
      <w:r w:rsidR="005706B2" w:rsidRPr="00420F3F">
        <w:rPr>
          <w:rFonts w:cstheme="minorHAnsi"/>
        </w:rPr>
        <w:t xml:space="preserve"> document issued by the EPA.</w:t>
      </w:r>
    </w:p>
    <w:p w:rsidR="00645F31" w:rsidRPr="00420F3F" w:rsidRDefault="00645F31" w:rsidP="003F1C80">
      <w:pPr>
        <w:pStyle w:val="Heading2"/>
        <w:spacing w:line="360" w:lineRule="auto"/>
      </w:pPr>
      <w:bookmarkStart w:id="11" w:name="_Toc488757712"/>
      <w:r w:rsidRPr="00420F3F">
        <w:t>2.1 Definition of Pollution Incident</w:t>
      </w:r>
      <w:bookmarkEnd w:id="11"/>
    </w:p>
    <w:p w:rsidR="00645F31" w:rsidRPr="00420F3F" w:rsidRDefault="00645F31" w:rsidP="003F1C80">
      <w:pPr>
        <w:autoSpaceDE w:val="0"/>
        <w:autoSpaceDN w:val="0"/>
        <w:adjustRightInd w:val="0"/>
        <w:spacing w:after="0" w:line="360" w:lineRule="auto"/>
        <w:rPr>
          <w:rFonts w:cstheme="minorHAnsi"/>
        </w:rPr>
      </w:pPr>
      <w:r w:rsidRPr="00420F3F">
        <w:rPr>
          <w:rFonts w:cstheme="minorHAnsi"/>
          <w:i/>
          <w:iCs/>
        </w:rPr>
        <w:t xml:space="preserve">A pollution incident </w:t>
      </w:r>
      <w:r w:rsidRPr="00420F3F">
        <w:rPr>
          <w:rFonts w:cstheme="minorHAnsi"/>
        </w:rPr>
        <w:t>means an incident or set of circumstances during or as a consequence of which there is or is</w:t>
      </w:r>
      <w:r w:rsidR="003C6FC0" w:rsidRPr="00420F3F">
        <w:rPr>
          <w:rFonts w:cstheme="minorHAnsi"/>
        </w:rPr>
        <w:t xml:space="preserve"> </w:t>
      </w:r>
      <w:r w:rsidRPr="00420F3F">
        <w:rPr>
          <w:rFonts w:cstheme="minorHAnsi"/>
        </w:rPr>
        <w:t>likely to be a leak, spill or other escape or deposit of a substance, as a result of w</w:t>
      </w:r>
      <w:r w:rsidR="00D9122E" w:rsidRPr="00420F3F">
        <w:rPr>
          <w:rFonts w:cstheme="minorHAnsi"/>
        </w:rPr>
        <w:t xml:space="preserve">hich pollution has occurred, is </w:t>
      </w:r>
      <w:r w:rsidRPr="00420F3F">
        <w:rPr>
          <w:rFonts w:cstheme="minorHAnsi"/>
        </w:rPr>
        <w:t>occurring or is likely to occur. It includes an incident or set of circumstances in wh</w:t>
      </w:r>
      <w:r w:rsidR="00D9122E" w:rsidRPr="00420F3F">
        <w:rPr>
          <w:rFonts w:cstheme="minorHAnsi"/>
        </w:rPr>
        <w:t xml:space="preserve">ich a substance has been placed </w:t>
      </w:r>
      <w:r w:rsidRPr="00420F3F">
        <w:rPr>
          <w:rFonts w:cstheme="minorHAnsi"/>
        </w:rPr>
        <w:t>or disposed of on premises, but it does not include an incident or set of circumstan</w:t>
      </w:r>
      <w:r w:rsidR="00D9122E" w:rsidRPr="00420F3F">
        <w:rPr>
          <w:rFonts w:cstheme="minorHAnsi"/>
        </w:rPr>
        <w:t xml:space="preserve">ces involving only the emission </w:t>
      </w:r>
      <w:r w:rsidRPr="00420F3F">
        <w:rPr>
          <w:rFonts w:cstheme="minorHAnsi"/>
        </w:rPr>
        <w:t>of any noise.</w:t>
      </w:r>
    </w:p>
    <w:p w:rsidR="00645F31" w:rsidRPr="00420F3F" w:rsidRDefault="00645F31" w:rsidP="003F1C80">
      <w:pPr>
        <w:autoSpaceDE w:val="0"/>
        <w:autoSpaceDN w:val="0"/>
        <w:adjustRightInd w:val="0"/>
        <w:spacing w:after="0" w:line="360" w:lineRule="auto"/>
        <w:rPr>
          <w:rFonts w:cstheme="minorHAnsi"/>
        </w:rPr>
      </w:pPr>
      <w:r w:rsidRPr="00420F3F">
        <w:rPr>
          <w:rFonts w:cstheme="minorHAnsi"/>
        </w:rPr>
        <w:t>A pollution incident is required to be notified if there is a risk of ‘material harm to the environment’</w:t>
      </w:r>
      <w:r w:rsidR="00D9122E" w:rsidRPr="00420F3F">
        <w:rPr>
          <w:rFonts w:cstheme="minorHAnsi"/>
        </w:rPr>
        <w:t xml:space="preserve">, which </w:t>
      </w:r>
      <w:r w:rsidRPr="00420F3F">
        <w:rPr>
          <w:rFonts w:cstheme="minorHAnsi"/>
        </w:rPr>
        <w:t>is defined in section 147 of the POEO Act as:</w:t>
      </w:r>
    </w:p>
    <w:p w:rsidR="00645F31" w:rsidRPr="00420F3F" w:rsidRDefault="00645F31" w:rsidP="003F1C80">
      <w:pPr>
        <w:autoSpaceDE w:val="0"/>
        <w:autoSpaceDN w:val="0"/>
        <w:adjustRightInd w:val="0"/>
        <w:spacing w:after="0" w:line="360" w:lineRule="auto"/>
        <w:rPr>
          <w:rFonts w:cstheme="minorHAnsi"/>
        </w:rPr>
      </w:pPr>
      <w:r w:rsidRPr="00420F3F">
        <w:rPr>
          <w:rFonts w:cstheme="minorHAnsi"/>
        </w:rPr>
        <w:t xml:space="preserve">(a) </w:t>
      </w:r>
      <w:r w:rsidR="0093406E" w:rsidRPr="00420F3F">
        <w:rPr>
          <w:rFonts w:cstheme="minorHAnsi"/>
        </w:rPr>
        <w:t>Harm</w:t>
      </w:r>
      <w:r w:rsidRPr="00420F3F">
        <w:rPr>
          <w:rFonts w:cstheme="minorHAnsi"/>
        </w:rPr>
        <w:t xml:space="preserve"> to the environment is material if:</w:t>
      </w:r>
    </w:p>
    <w:p w:rsidR="00645F31" w:rsidRPr="00420F3F" w:rsidRDefault="00645F31" w:rsidP="003F1C80">
      <w:pPr>
        <w:autoSpaceDE w:val="0"/>
        <w:autoSpaceDN w:val="0"/>
        <w:adjustRightInd w:val="0"/>
        <w:spacing w:after="0" w:line="360" w:lineRule="auto"/>
        <w:rPr>
          <w:rFonts w:cstheme="minorHAnsi"/>
        </w:rPr>
      </w:pPr>
      <w:r w:rsidRPr="00420F3F">
        <w:rPr>
          <w:rFonts w:cstheme="minorHAnsi"/>
        </w:rPr>
        <w:t xml:space="preserve">(i) </w:t>
      </w:r>
      <w:r w:rsidR="0093406E" w:rsidRPr="00420F3F">
        <w:rPr>
          <w:rFonts w:cstheme="minorHAnsi"/>
        </w:rPr>
        <w:t>It</w:t>
      </w:r>
      <w:r w:rsidRPr="00420F3F">
        <w:rPr>
          <w:rFonts w:cstheme="minorHAnsi"/>
        </w:rPr>
        <w:t xml:space="preserve"> involves actual or potential harm to the health or safety of human bein</w:t>
      </w:r>
      <w:r w:rsidR="00D9122E" w:rsidRPr="00420F3F">
        <w:rPr>
          <w:rFonts w:cstheme="minorHAnsi"/>
        </w:rPr>
        <w:t xml:space="preserve">gs or to ecosystems that is not </w:t>
      </w:r>
      <w:r w:rsidRPr="00420F3F">
        <w:rPr>
          <w:rFonts w:cstheme="minorHAnsi"/>
        </w:rPr>
        <w:t>trivial, or</w:t>
      </w:r>
    </w:p>
    <w:p w:rsidR="00645F31" w:rsidRPr="00420F3F" w:rsidRDefault="00645F31" w:rsidP="003F1C80">
      <w:pPr>
        <w:autoSpaceDE w:val="0"/>
        <w:autoSpaceDN w:val="0"/>
        <w:adjustRightInd w:val="0"/>
        <w:spacing w:after="0" w:line="360" w:lineRule="auto"/>
        <w:rPr>
          <w:rFonts w:cstheme="minorHAnsi"/>
        </w:rPr>
      </w:pPr>
      <w:r w:rsidRPr="00420F3F">
        <w:rPr>
          <w:rFonts w:cstheme="minorHAnsi"/>
        </w:rPr>
        <w:t xml:space="preserve">(ii) </w:t>
      </w:r>
      <w:r w:rsidR="0093406E" w:rsidRPr="00420F3F">
        <w:rPr>
          <w:rFonts w:cstheme="minorHAnsi"/>
        </w:rPr>
        <w:t>It</w:t>
      </w:r>
      <w:r w:rsidRPr="00420F3F">
        <w:rPr>
          <w:rFonts w:cstheme="minorHAnsi"/>
        </w:rPr>
        <w:t xml:space="preserve"> results in actual or potential loss or property damage of an amount, o</w:t>
      </w:r>
      <w:r w:rsidR="00D9122E" w:rsidRPr="00420F3F">
        <w:rPr>
          <w:rFonts w:cstheme="minorHAnsi"/>
        </w:rPr>
        <w:t xml:space="preserve">r amounts in aggregate, </w:t>
      </w:r>
      <w:r w:rsidRPr="00420F3F">
        <w:rPr>
          <w:rFonts w:cstheme="minorHAnsi"/>
        </w:rPr>
        <w:t>exceeding $10,000 (or such other amount as is prescribed by the regulations), and</w:t>
      </w:r>
    </w:p>
    <w:p w:rsidR="00645F31" w:rsidRPr="00420F3F" w:rsidRDefault="00645F31" w:rsidP="003F1C80">
      <w:pPr>
        <w:autoSpaceDE w:val="0"/>
        <w:autoSpaceDN w:val="0"/>
        <w:adjustRightInd w:val="0"/>
        <w:spacing w:after="0" w:line="360" w:lineRule="auto"/>
        <w:rPr>
          <w:rFonts w:cstheme="minorHAnsi"/>
        </w:rPr>
      </w:pPr>
      <w:r w:rsidRPr="00420F3F">
        <w:rPr>
          <w:rFonts w:cstheme="minorHAnsi"/>
        </w:rPr>
        <w:t xml:space="preserve">(b) </w:t>
      </w:r>
      <w:r w:rsidR="0093406E" w:rsidRPr="00420F3F">
        <w:rPr>
          <w:rFonts w:cstheme="minorHAnsi"/>
        </w:rPr>
        <w:t>Loss</w:t>
      </w:r>
      <w:r w:rsidRPr="00420F3F">
        <w:rPr>
          <w:rFonts w:cstheme="minorHAnsi"/>
        </w:rPr>
        <w:t xml:space="preserve"> includes the reasonable costs and expenses that would be incurr</w:t>
      </w:r>
      <w:r w:rsidR="00D9122E" w:rsidRPr="00420F3F">
        <w:rPr>
          <w:rFonts w:cstheme="minorHAnsi"/>
        </w:rPr>
        <w:t xml:space="preserve">ed in taking all reasonable and </w:t>
      </w:r>
      <w:r w:rsidRPr="00420F3F">
        <w:rPr>
          <w:rFonts w:cstheme="minorHAnsi"/>
        </w:rPr>
        <w:t>practicable measures to prevent, mitigate or make good harm to the environment.</w:t>
      </w:r>
    </w:p>
    <w:p w:rsidR="00645F31" w:rsidRPr="00420F3F" w:rsidRDefault="00645F31" w:rsidP="003F1C80">
      <w:pPr>
        <w:pStyle w:val="Heading2"/>
        <w:spacing w:line="360" w:lineRule="auto"/>
      </w:pPr>
      <w:bookmarkStart w:id="12" w:name="_Toc488757713"/>
      <w:r w:rsidRPr="00420F3F">
        <w:t xml:space="preserve">2.2 </w:t>
      </w:r>
      <w:r w:rsidR="006D65B5" w:rsidRPr="00420F3F">
        <w:t>Potential Incidents</w:t>
      </w:r>
      <w:bookmarkEnd w:id="12"/>
    </w:p>
    <w:p w:rsidR="006D65B5" w:rsidRPr="00420F3F" w:rsidRDefault="006D65B5" w:rsidP="003F1C80">
      <w:pPr>
        <w:spacing w:line="360" w:lineRule="auto"/>
        <w:rPr>
          <w:rFonts w:cstheme="minorHAnsi"/>
        </w:rPr>
      </w:pPr>
      <w:r w:rsidRPr="00420F3F">
        <w:rPr>
          <w:rFonts w:cstheme="minorHAnsi"/>
        </w:rPr>
        <w:t>Sewage overflow, raw or partially treated, pose a potential threat to the environment. They could be caused by:</w:t>
      </w:r>
    </w:p>
    <w:p w:rsidR="006D65B5" w:rsidRPr="00420F3F" w:rsidRDefault="00A17C74" w:rsidP="003F1C80">
      <w:pPr>
        <w:pStyle w:val="ListParagraph"/>
        <w:numPr>
          <w:ilvl w:val="0"/>
          <w:numId w:val="2"/>
        </w:numPr>
        <w:spacing w:line="360" w:lineRule="auto"/>
        <w:rPr>
          <w:rFonts w:cstheme="minorHAnsi"/>
        </w:rPr>
      </w:pPr>
      <w:r w:rsidRPr="00420F3F">
        <w:rPr>
          <w:rFonts w:cstheme="minorHAnsi"/>
        </w:rPr>
        <w:t>Storms (lightning/heavy rainfall/wind) causing power failure or damage to infrastructure</w:t>
      </w:r>
    </w:p>
    <w:p w:rsidR="00A17C74" w:rsidRPr="00420F3F" w:rsidRDefault="00A17C74" w:rsidP="003F1C80">
      <w:pPr>
        <w:pStyle w:val="ListParagraph"/>
        <w:numPr>
          <w:ilvl w:val="0"/>
          <w:numId w:val="2"/>
        </w:numPr>
        <w:spacing w:line="360" w:lineRule="auto"/>
        <w:rPr>
          <w:rFonts w:cstheme="minorHAnsi"/>
        </w:rPr>
      </w:pPr>
      <w:r w:rsidRPr="00420F3F">
        <w:rPr>
          <w:rFonts w:cstheme="minorHAnsi"/>
        </w:rPr>
        <w:t>Reticulation blockages</w:t>
      </w:r>
    </w:p>
    <w:p w:rsidR="00A17C74" w:rsidRPr="00420F3F" w:rsidRDefault="00A17C74" w:rsidP="003F1C80">
      <w:pPr>
        <w:pStyle w:val="ListParagraph"/>
        <w:numPr>
          <w:ilvl w:val="0"/>
          <w:numId w:val="2"/>
        </w:numPr>
        <w:spacing w:line="360" w:lineRule="auto"/>
        <w:rPr>
          <w:rFonts w:cstheme="minorHAnsi"/>
        </w:rPr>
      </w:pPr>
      <w:r w:rsidRPr="00420F3F">
        <w:rPr>
          <w:rFonts w:cstheme="minorHAnsi"/>
        </w:rPr>
        <w:t>Damage to reticulation (contractors or other damage during excavations etc.)</w:t>
      </w:r>
    </w:p>
    <w:p w:rsidR="00A17C74" w:rsidRPr="00420F3F" w:rsidRDefault="00A17C74" w:rsidP="003F1C80">
      <w:pPr>
        <w:pStyle w:val="ListParagraph"/>
        <w:numPr>
          <w:ilvl w:val="0"/>
          <w:numId w:val="2"/>
        </w:numPr>
        <w:spacing w:line="360" w:lineRule="auto"/>
        <w:rPr>
          <w:rFonts w:cstheme="minorHAnsi"/>
        </w:rPr>
      </w:pPr>
      <w:r w:rsidRPr="00420F3F">
        <w:rPr>
          <w:rFonts w:cstheme="minorHAnsi"/>
        </w:rPr>
        <w:t>Infrastructure failure due to age</w:t>
      </w:r>
    </w:p>
    <w:p w:rsidR="00A17C74" w:rsidRPr="00420F3F" w:rsidRDefault="00A17C74" w:rsidP="003F1C80">
      <w:pPr>
        <w:pStyle w:val="ListParagraph"/>
        <w:numPr>
          <w:ilvl w:val="0"/>
          <w:numId w:val="2"/>
        </w:numPr>
        <w:spacing w:line="360" w:lineRule="auto"/>
        <w:rPr>
          <w:rFonts w:cstheme="minorHAnsi"/>
        </w:rPr>
      </w:pPr>
      <w:r w:rsidRPr="00420F3F">
        <w:rPr>
          <w:rFonts w:cstheme="minorHAnsi"/>
        </w:rPr>
        <w:t>Excessive flows</w:t>
      </w:r>
    </w:p>
    <w:p w:rsidR="00A17C74" w:rsidRPr="00420F3F" w:rsidRDefault="00A17C74" w:rsidP="003F1C80">
      <w:pPr>
        <w:pStyle w:val="ListParagraph"/>
        <w:numPr>
          <w:ilvl w:val="0"/>
          <w:numId w:val="2"/>
        </w:numPr>
        <w:spacing w:line="360" w:lineRule="auto"/>
        <w:rPr>
          <w:rFonts w:cstheme="minorHAnsi"/>
        </w:rPr>
      </w:pPr>
      <w:r w:rsidRPr="00420F3F">
        <w:rPr>
          <w:rFonts w:cstheme="minorHAnsi"/>
        </w:rPr>
        <w:t>Power outage</w:t>
      </w:r>
    </w:p>
    <w:p w:rsidR="00A17C74" w:rsidRPr="00420F3F" w:rsidRDefault="00A17C74" w:rsidP="003F1C80">
      <w:pPr>
        <w:pStyle w:val="ListParagraph"/>
        <w:numPr>
          <w:ilvl w:val="0"/>
          <w:numId w:val="2"/>
        </w:numPr>
        <w:spacing w:line="360" w:lineRule="auto"/>
        <w:rPr>
          <w:rFonts w:cstheme="minorHAnsi"/>
        </w:rPr>
      </w:pPr>
      <w:r w:rsidRPr="00420F3F">
        <w:rPr>
          <w:rFonts w:cstheme="minorHAnsi"/>
        </w:rPr>
        <w:t xml:space="preserve">Treatment plant blockage </w:t>
      </w:r>
    </w:p>
    <w:p w:rsidR="003F1C80" w:rsidRPr="00132428" w:rsidRDefault="00A17C74" w:rsidP="003F1C80">
      <w:pPr>
        <w:pStyle w:val="ListParagraph"/>
        <w:numPr>
          <w:ilvl w:val="0"/>
          <w:numId w:val="2"/>
        </w:numPr>
        <w:spacing w:line="360" w:lineRule="auto"/>
        <w:rPr>
          <w:rFonts w:cstheme="minorHAnsi"/>
        </w:rPr>
      </w:pPr>
      <w:r w:rsidRPr="00420F3F">
        <w:rPr>
          <w:rFonts w:cstheme="minorHAnsi"/>
        </w:rPr>
        <w:t>Flood.</w:t>
      </w:r>
    </w:p>
    <w:p w:rsidR="00645F31" w:rsidRPr="00420F3F" w:rsidRDefault="00645F31" w:rsidP="003F1C80">
      <w:pPr>
        <w:pStyle w:val="Heading2"/>
        <w:spacing w:line="360" w:lineRule="auto"/>
      </w:pPr>
      <w:bookmarkStart w:id="13" w:name="_Toc488757714"/>
      <w:r w:rsidRPr="00420F3F">
        <w:t>2.3 Pre-emptive actions to be taken</w:t>
      </w:r>
      <w:bookmarkEnd w:id="13"/>
    </w:p>
    <w:p w:rsidR="00175FA3" w:rsidRDefault="002721B7" w:rsidP="00175FA3">
      <w:pPr>
        <w:spacing w:line="360" w:lineRule="auto"/>
        <w:rPr>
          <w:rFonts w:cstheme="minorHAnsi"/>
        </w:rPr>
      </w:pPr>
      <w:r w:rsidRPr="00420F3F">
        <w:rPr>
          <w:rFonts w:cstheme="minorHAnsi"/>
        </w:rPr>
        <w:t>First</w:t>
      </w:r>
      <w:r w:rsidR="004C7C48" w:rsidRPr="00420F3F">
        <w:rPr>
          <w:rFonts w:cstheme="minorHAnsi"/>
        </w:rPr>
        <w:t xml:space="preserve"> priority for pre-emptive measures is to eliminate substances that can become potential pollutants. If this is not possible, physical barriers should be installed to prevent pollutants from entering the environment such as bunding </w:t>
      </w:r>
      <w:r w:rsidR="00175FA3">
        <w:rPr>
          <w:rFonts w:cstheme="minorHAnsi"/>
        </w:rPr>
        <w:t>and spill drainage containment.</w:t>
      </w:r>
    </w:p>
    <w:p w:rsidR="004F1B0A" w:rsidRPr="00420F3F" w:rsidRDefault="00A53722" w:rsidP="00175FA3">
      <w:pPr>
        <w:spacing w:line="360" w:lineRule="auto"/>
        <w:rPr>
          <w:rFonts w:cstheme="minorHAnsi"/>
        </w:rPr>
      </w:pPr>
      <w:r w:rsidRPr="00420F3F">
        <w:rPr>
          <w:rFonts w:cstheme="minorHAnsi"/>
        </w:rPr>
        <w:t>Plant and equipment are available to create additional bunding in the event of significant sediment runoff using material available on site. Any material used for bunding will be assessed in accordance with the Waste Classification Guideline for appropriate disposal.</w:t>
      </w:r>
    </w:p>
    <w:p w:rsidR="00A53722" w:rsidRPr="00420F3F" w:rsidRDefault="000B46BD" w:rsidP="003F1C80">
      <w:pPr>
        <w:autoSpaceDE w:val="0"/>
        <w:autoSpaceDN w:val="0"/>
        <w:adjustRightInd w:val="0"/>
        <w:spacing w:after="0" w:line="360" w:lineRule="auto"/>
        <w:rPr>
          <w:rFonts w:cstheme="minorHAnsi"/>
        </w:rPr>
      </w:pPr>
      <w:r>
        <w:rPr>
          <w:rFonts w:cstheme="minorHAnsi"/>
        </w:rPr>
        <w:t>Cootamundra Gundagai Regional Council</w:t>
      </w:r>
      <w:r w:rsidR="00D751F9">
        <w:rPr>
          <w:rFonts w:cstheme="minorHAnsi"/>
        </w:rPr>
        <w:t xml:space="preserve"> also under</w:t>
      </w:r>
      <w:r w:rsidR="002721B7" w:rsidRPr="00420F3F">
        <w:rPr>
          <w:rFonts w:cstheme="minorHAnsi"/>
        </w:rPr>
        <w:t xml:space="preserve">takes regular maintenance of it system. </w:t>
      </w:r>
    </w:p>
    <w:p w:rsidR="00A53722" w:rsidRPr="00420F3F" w:rsidRDefault="00A53722" w:rsidP="003F1C80">
      <w:pPr>
        <w:spacing w:line="360" w:lineRule="auto"/>
        <w:rPr>
          <w:rFonts w:cstheme="minorHAnsi"/>
        </w:rPr>
      </w:pPr>
      <w:r w:rsidRPr="00420F3F">
        <w:rPr>
          <w:rFonts w:cstheme="minorHAnsi"/>
        </w:rPr>
        <w:t>The following is a list of measures undertaken by Council staff and contractors</w:t>
      </w:r>
    </w:p>
    <w:p w:rsidR="002721B7" w:rsidRPr="00420F3F" w:rsidRDefault="00A53722" w:rsidP="003F1C80">
      <w:pPr>
        <w:pStyle w:val="ListParagraph"/>
        <w:numPr>
          <w:ilvl w:val="0"/>
          <w:numId w:val="3"/>
        </w:numPr>
        <w:spacing w:line="360" w:lineRule="auto"/>
        <w:rPr>
          <w:rFonts w:cstheme="minorHAnsi"/>
        </w:rPr>
      </w:pPr>
      <w:r w:rsidRPr="00420F3F">
        <w:rPr>
          <w:rFonts w:cstheme="minorHAnsi"/>
        </w:rPr>
        <w:t>Daily checks of waste treatment plant and pumping stations.</w:t>
      </w:r>
    </w:p>
    <w:p w:rsidR="00A53722" w:rsidRPr="00420F3F" w:rsidRDefault="00A53722" w:rsidP="003F1C80">
      <w:pPr>
        <w:pStyle w:val="ListParagraph"/>
        <w:numPr>
          <w:ilvl w:val="0"/>
          <w:numId w:val="3"/>
        </w:numPr>
        <w:spacing w:line="360" w:lineRule="auto"/>
        <w:rPr>
          <w:rFonts w:cstheme="minorHAnsi"/>
        </w:rPr>
      </w:pPr>
      <w:r w:rsidRPr="00420F3F">
        <w:rPr>
          <w:rFonts w:cstheme="minorHAnsi"/>
        </w:rPr>
        <w:t>Tree removal where there are repeated chokes</w:t>
      </w:r>
    </w:p>
    <w:p w:rsidR="00A53722" w:rsidRPr="00420F3F" w:rsidRDefault="00A53722" w:rsidP="003F1C80">
      <w:pPr>
        <w:pStyle w:val="ListParagraph"/>
        <w:numPr>
          <w:ilvl w:val="0"/>
          <w:numId w:val="3"/>
        </w:numPr>
        <w:spacing w:line="360" w:lineRule="auto"/>
        <w:rPr>
          <w:rFonts w:cstheme="minorHAnsi"/>
        </w:rPr>
      </w:pPr>
      <w:r w:rsidRPr="00420F3F">
        <w:rPr>
          <w:rFonts w:cstheme="minorHAnsi"/>
        </w:rPr>
        <w:t>CCTV and Jetting for repeated chokes</w:t>
      </w:r>
    </w:p>
    <w:p w:rsidR="009D30B8" w:rsidRPr="00420F3F" w:rsidRDefault="00A53722" w:rsidP="003F1C80">
      <w:pPr>
        <w:pStyle w:val="ListParagraph"/>
        <w:numPr>
          <w:ilvl w:val="0"/>
          <w:numId w:val="3"/>
        </w:numPr>
        <w:spacing w:line="360" w:lineRule="auto"/>
        <w:rPr>
          <w:rFonts w:cstheme="minorHAnsi"/>
        </w:rPr>
      </w:pPr>
      <w:r w:rsidRPr="00420F3F">
        <w:rPr>
          <w:rFonts w:cstheme="minorHAnsi"/>
        </w:rPr>
        <w:t>Cleaning and maintenance of pumps.</w:t>
      </w:r>
    </w:p>
    <w:p w:rsidR="00645F31" w:rsidRPr="00420F3F" w:rsidRDefault="00645F31" w:rsidP="003F1C80">
      <w:pPr>
        <w:pStyle w:val="Heading2"/>
        <w:spacing w:line="360" w:lineRule="auto"/>
      </w:pPr>
      <w:bookmarkStart w:id="14" w:name="_Toc488757715"/>
      <w:r w:rsidRPr="00420F3F">
        <w:t>2.4 Inventory of Pollutants</w:t>
      </w:r>
      <w:bookmarkEnd w:id="14"/>
    </w:p>
    <w:p w:rsidR="00645F31" w:rsidRPr="00420F3F" w:rsidRDefault="00645F31" w:rsidP="003F1C80">
      <w:pPr>
        <w:autoSpaceDE w:val="0"/>
        <w:autoSpaceDN w:val="0"/>
        <w:adjustRightInd w:val="0"/>
        <w:spacing w:after="0" w:line="360" w:lineRule="auto"/>
        <w:rPr>
          <w:rFonts w:cstheme="minorHAnsi"/>
        </w:rPr>
      </w:pPr>
      <w:r w:rsidRPr="00420F3F">
        <w:rPr>
          <w:rFonts w:cstheme="minorHAnsi"/>
        </w:rPr>
        <w:t xml:space="preserve">There </w:t>
      </w:r>
      <w:r w:rsidR="002E25AD" w:rsidRPr="00420F3F">
        <w:rPr>
          <w:rFonts w:cstheme="minorHAnsi"/>
        </w:rPr>
        <w:t>are no significant sources</w:t>
      </w:r>
      <w:r w:rsidR="00132428">
        <w:rPr>
          <w:rFonts w:cstheme="minorHAnsi"/>
        </w:rPr>
        <w:t xml:space="preserve"> of pollutants</w:t>
      </w:r>
      <w:r w:rsidRPr="00420F3F">
        <w:rPr>
          <w:rFonts w:cstheme="minorHAnsi"/>
        </w:rPr>
        <w:t xml:space="preserve"> maintained on site. A small a</w:t>
      </w:r>
      <w:r w:rsidR="00D9122E" w:rsidRPr="00420F3F">
        <w:rPr>
          <w:rFonts w:cstheme="minorHAnsi"/>
        </w:rPr>
        <w:t xml:space="preserve">mount of fuel for </w:t>
      </w:r>
      <w:r w:rsidR="008C24B9" w:rsidRPr="00420F3F">
        <w:rPr>
          <w:rFonts w:cstheme="minorHAnsi"/>
        </w:rPr>
        <w:t xml:space="preserve">the pressure washer </w:t>
      </w:r>
      <w:r w:rsidR="00D9122E" w:rsidRPr="00420F3F">
        <w:rPr>
          <w:rFonts w:cstheme="minorHAnsi"/>
        </w:rPr>
        <w:t xml:space="preserve">is </w:t>
      </w:r>
      <w:r w:rsidR="0093406E" w:rsidRPr="00420F3F">
        <w:rPr>
          <w:rFonts w:cstheme="minorHAnsi"/>
        </w:rPr>
        <w:t>located on site</w:t>
      </w:r>
      <w:r w:rsidRPr="00420F3F">
        <w:rPr>
          <w:rFonts w:cstheme="minorHAnsi"/>
        </w:rPr>
        <w:t>.</w:t>
      </w:r>
    </w:p>
    <w:p w:rsidR="00D9122E" w:rsidRDefault="00D9122E" w:rsidP="003F1C80">
      <w:pPr>
        <w:autoSpaceDE w:val="0"/>
        <w:autoSpaceDN w:val="0"/>
        <w:adjustRightInd w:val="0"/>
        <w:spacing w:after="0" w:line="360" w:lineRule="auto"/>
        <w:rPr>
          <w:rFonts w:cstheme="minorHAnsi"/>
          <w:b/>
          <w:bCs/>
        </w:rPr>
      </w:pPr>
    </w:p>
    <w:p w:rsidR="00645F31" w:rsidRPr="00420F3F" w:rsidRDefault="00645F31" w:rsidP="003F1C80">
      <w:pPr>
        <w:pStyle w:val="Heading2"/>
        <w:spacing w:line="360" w:lineRule="auto"/>
      </w:pPr>
      <w:bookmarkStart w:id="15" w:name="_Toc488757716"/>
      <w:r w:rsidRPr="00420F3F">
        <w:t>2.5 Safety Equipment</w:t>
      </w:r>
      <w:bookmarkEnd w:id="15"/>
    </w:p>
    <w:p w:rsidR="00645F31" w:rsidRPr="00420F3F" w:rsidRDefault="0093406E" w:rsidP="003F1C80">
      <w:pPr>
        <w:autoSpaceDE w:val="0"/>
        <w:autoSpaceDN w:val="0"/>
        <w:adjustRightInd w:val="0"/>
        <w:spacing w:after="0" w:line="360" w:lineRule="auto"/>
        <w:rPr>
          <w:rFonts w:cstheme="minorHAnsi"/>
        </w:rPr>
      </w:pPr>
      <w:r w:rsidRPr="00420F3F">
        <w:rPr>
          <w:rFonts w:cstheme="minorHAnsi"/>
        </w:rPr>
        <w:t xml:space="preserve">Staff </w:t>
      </w:r>
      <w:r w:rsidR="004F1B0A" w:rsidRPr="00420F3F">
        <w:rPr>
          <w:rFonts w:cstheme="minorHAnsi"/>
        </w:rPr>
        <w:t>are</w:t>
      </w:r>
      <w:r w:rsidR="008C24B9" w:rsidRPr="00420F3F">
        <w:rPr>
          <w:rFonts w:cstheme="minorHAnsi"/>
        </w:rPr>
        <w:t xml:space="preserve"> issued with</w:t>
      </w:r>
      <w:r w:rsidR="004F1B0A" w:rsidRPr="00420F3F">
        <w:rPr>
          <w:rFonts w:cstheme="minorHAnsi"/>
        </w:rPr>
        <w:t xml:space="preserve"> </w:t>
      </w:r>
      <w:r w:rsidR="000A57C4" w:rsidRPr="00420F3F">
        <w:rPr>
          <w:rFonts w:cstheme="minorHAnsi"/>
        </w:rPr>
        <w:t xml:space="preserve">the </w:t>
      </w:r>
      <w:r w:rsidR="00F1396B" w:rsidRPr="00420F3F">
        <w:rPr>
          <w:rFonts w:cstheme="minorHAnsi"/>
        </w:rPr>
        <w:t>following safety</w:t>
      </w:r>
      <w:r w:rsidR="000A57C4" w:rsidRPr="00420F3F">
        <w:rPr>
          <w:rFonts w:cstheme="minorHAnsi"/>
        </w:rPr>
        <w:t xml:space="preserve"> equipment</w:t>
      </w:r>
    </w:p>
    <w:p w:rsidR="000A57C4" w:rsidRPr="00420F3F" w:rsidRDefault="000A57C4" w:rsidP="003F1C80">
      <w:pPr>
        <w:pStyle w:val="ListParagraph"/>
        <w:numPr>
          <w:ilvl w:val="0"/>
          <w:numId w:val="5"/>
        </w:numPr>
        <w:autoSpaceDE w:val="0"/>
        <w:autoSpaceDN w:val="0"/>
        <w:adjustRightInd w:val="0"/>
        <w:spacing w:after="0" w:line="360" w:lineRule="auto"/>
        <w:rPr>
          <w:rFonts w:cstheme="minorHAnsi"/>
        </w:rPr>
      </w:pPr>
      <w:r w:rsidRPr="00420F3F">
        <w:rPr>
          <w:rFonts w:cstheme="minorHAnsi"/>
        </w:rPr>
        <w:t>Rubber Gloves</w:t>
      </w:r>
    </w:p>
    <w:p w:rsidR="000A57C4" w:rsidRPr="00420F3F" w:rsidRDefault="000A57C4" w:rsidP="003F1C80">
      <w:pPr>
        <w:pStyle w:val="ListParagraph"/>
        <w:numPr>
          <w:ilvl w:val="0"/>
          <w:numId w:val="5"/>
        </w:numPr>
        <w:autoSpaceDE w:val="0"/>
        <w:autoSpaceDN w:val="0"/>
        <w:adjustRightInd w:val="0"/>
        <w:spacing w:after="0" w:line="360" w:lineRule="auto"/>
        <w:rPr>
          <w:rFonts w:cstheme="minorHAnsi"/>
        </w:rPr>
      </w:pPr>
      <w:r w:rsidRPr="00420F3F">
        <w:rPr>
          <w:rFonts w:cstheme="minorHAnsi"/>
        </w:rPr>
        <w:t>Disposable Overalls</w:t>
      </w:r>
    </w:p>
    <w:p w:rsidR="000A57C4" w:rsidRPr="00420F3F" w:rsidRDefault="00F1396B" w:rsidP="003F1C80">
      <w:pPr>
        <w:pStyle w:val="ListParagraph"/>
        <w:numPr>
          <w:ilvl w:val="0"/>
          <w:numId w:val="5"/>
        </w:numPr>
        <w:autoSpaceDE w:val="0"/>
        <w:autoSpaceDN w:val="0"/>
        <w:adjustRightInd w:val="0"/>
        <w:spacing w:after="0" w:line="360" w:lineRule="auto"/>
        <w:rPr>
          <w:rFonts w:cstheme="minorHAnsi"/>
        </w:rPr>
      </w:pPr>
      <w:r w:rsidRPr="00420F3F">
        <w:rPr>
          <w:rFonts w:cstheme="minorHAnsi"/>
        </w:rPr>
        <w:t>Gas Monitoring and calibration kits</w:t>
      </w:r>
    </w:p>
    <w:p w:rsidR="00F1396B" w:rsidRPr="00420F3F" w:rsidRDefault="00F1396B" w:rsidP="003F1C80">
      <w:pPr>
        <w:pStyle w:val="ListParagraph"/>
        <w:numPr>
          <w:ilvl w:val="0"/>
          <w:numId w:val="5"/>
        </w:numPr>
        <w:autoSpaceDE w:val="0"/>
        <w:autoSpaceDN w:val="0"/>
        <w:adjustRightInd w:val="0"/>
        <w:spacing w:after="0" w:line="360" w:lineRule="auto"/>
        <w:rPr>
          <w:rFonts w:cstheme="minorHAnsi"/>
        </w:rPr>
      </w:pPr>
      <w:r w:rsidRPr="00420F3F">
        <w:rPr>
          <w:rFonts w:cstheme="minorHAnsi"/>
        </w:rPr>
        <w:t>Safety glasses</w:t>
      </w:r>
    </w:p>
    <w:p w:rsidR="00F1396B" w:rsidRPr="00420F3F" w:rsidRDefault="00F1396B" w:rsidP="003F1C80">
      <w:pPr>
        <w:pStyle w:val="ListParagraph"/>
        <w:numPr>
          <w:ilvl w:val="0"/>
          <w:numId w:val="5"/>
        </w:numPr>
        <w:autoSpaceDE w:val="0"/>
        <w:autoSpaceDN w:val="0"/>
        <w:adjustRightInd w:val="0"/>
        <w:spacing w:after="0" w:line="360" w:lineRule="auto"/>
        <w:rPr>
          <w:rFonts w:cstheme="minorHAnsi"/>
        </w:rPr>
      </w:pPr>
      <w:r w:rsidRPr="00420F3F">
        <w:rPr>
          <w:rFonts w:cstheme="minorHAnsi"/>
        </w:rPr>
        <w:t>Gumboots</w:t>
      </w:r>
    </w:p>
    <w:p w:rsidR="00F1396B" w:rsidRPr="00420F3F" w:rsidRDefault="00F1396B" w:rsidP="003F1C80">
      <w:pPr>
        <w:pStyle w:val="ListParagraph"/>
        <w:numPr>
          <w:ilvl w:val="0"/>
          <w:numId w:val="5"/>
        </w:numPr>
        <w:autoSpaceDE w:val="0"/>
        <w:autoSpaceDN w:val="0"/>
        <w:adjustRightInd w:val="0"/>
        <w:spacing w:after="0" w:line="360" w:lineRule="auto"/>
        <w:rPr>
          <w:rFonts w:cstheme="minorHAnsi"/>
        </w:rPr>
      </w:pPr>
      <w:r w:rsidRPr="00420F3F">
        <w:rPr>
          <w:rFonts w:cstheme="minorHAnsi"/>
        </w:rPr>
        <w:t>Work boots</w:t>
      </w:r>
    </w:p>
    <w:p w:rsidR="00F1396B" w:rsidRPr="00420F3F" w:rsidRDefault="00F1396B" w:rsidP="003F1C80">
      <w:pPr>
        <w:pStyle w:val="ListParagraph"/>
        <w:numPr>
          <w:ilvl w:val="0"/>
          <w:numId w:val="5"/>
        </w:numPr>
        <w:autoSpaceDE w:val="0"/>
        <w:autoSpaceDN w:val="0"/>
        <w:adjustRightInd w:val="0"/>
        <w:spacing w:after="0" w:line="360" w:lineRule="auto"/>
        <w:rPr>
          <w:rFonts w:cstheme="minorHAnsi"/>
        </w:rPr>
      </w:pPr>
      <w:r w:rsidRPr="00420F3F">
        <w:rPr>
          <w:rFonts w:cstheme="minorHAnsi"/>
        </w:rPr>
        <w:t>Sun screen</w:t>
      </w:r>
    </w:p>
    <w:p w:rsidR="00F1396B" w:rsidRPr="00420F3F" w:rsidRDefault="00F1396B" w:rsidP="003F1C80">
      <w:pPr>
        <w:pStyle w:val="ListParagraph"/>
        <w:numPr>
          <w:ilvl w:val="0"/>
          <w:numId w:val="5"/>
        </w:numPr>
        <w:autoSpaceDE w:val="0"/>
        <w:autoSpaceDN w:val="0"/>
        <w:adjustRightInd w:val="0"/>
        <w:spacing w:after="0" w:line="360" w:lineRule="auto"/>
        <w:rPr>
          <w:rFonts w:cstheme="minorHAnsi"/>
        </w:rPr>
      </w:pPr>
      <w:r w:rsidRPr="00420F3F">
        <w:rPr>
          <w:rFonts w:cstheme="minorHAnsi"/>
        </w:rPr>
        <w:t>Straw hat</w:t>
      </w:r>
    </w:p>
    <w:p w:rsidR="00F1396B" w:rsidRPr="00420F3F" w:rsidRDefault="00F1396B" w:rsidP="003F1C80">
      <w:pPr>
        <w:pStyle w:val="ListParagraph"/>
        <w:numPr>
          <w:ilvl w:val="0"/>
          <w:numId w:val="5"/>
        </w:numPr>
        <w:autoSpaceDE w:val="0"/>
        <w:autoSpaceDN w:val="0"/>
        <w:adjustRightInd w:val="0"/>
        <w:spacing w:after="0" w:line="360" w:lineRule="auto"/>
        <w:rPr>
          <w:rFonts w:cstheme="minorHAnsi"/>
        </w:rPr>
      </w:pPr>
      <w:r w:rsidRPr="00420F3F">
        <w:rPr>
          <w:rFonts w:cstheme="minorHAnsi"/>
        </w:rPr>
        <w:t>Hard hat</w:t>
      </w:r>
    </w:p>
    <w:p w:rsidR="00F1396B" w:rsidRPr="00420F3F" w:rsidRDefault="00F1396B" w:rsidP="003F1C80">
      <w:pPr>
        <w:pStyle w:val="ListParagraph"/>
        <w:numPr>
          <w:ilvl w:val="0"/>
          <w:numId w:val="5"/>
        </w:numPr>
        <w:autoSpaceDE w:val="0"/>
        <w:autoSpaceDN w:val="0"/>
        <w:adjustRightInd w:val="0"/>
        <w:spacing w:after="0" w:line="360" w:lineRule="auto"/>
        <w:rPr>
          <w:rFonts w:cstheme="minorHAnsi"/>
        </w:rPr>
      </w:pPr>
      <w:r w:rsidRPr="00420F3F">
        <w:rPr>
          <w:rFonts w:cstheme="minorHAnsi"/>
        </w:rPr>
        <w:t>Confined spaces safety harness.</w:t>
      </w:r>
    </w:p>
    <w:p w:rsidR="00645F31" w:rsidRPr="00420F3F" w:rsidRDefault="00645F31" w:rsidP="003F1C80">
      <w:pPr>
        <w:pStyle w:val="Heading2"/>
        <w:spacing w:line="360" w:lineRule="auto"/>
      </w:pPr>
      <w:bookmarkStart w:id="16" w:name="_Toc488757717"/>
      <w:r w:rsidRPr="00420F3F">
        <w:t xml:space="preserve">2.6 </w:t>
      </w:r>
      <w:r w:rsidR="00534AB3" w:rsidRPr="00420F3F">
        <w:t>Pollution Incident</w:t>
      </w:r>
      <w:bookmarkEnd w:id="16"/>
    </w:p>
    <w:p w:rsidR="00534AB3" w:rsidRPr="00420F3F" w:rsidRDefault="00534AB3" w:rsidP="003F1C80">
      <w:pPr>
        <w:spacing w:line="360" w:lineRule="auto"/>
        <w:rPr>
          <w:rFonts w:cstheme="minorHAnsi"/>
        </w:rPr>
      </w:pPr>
      <w:r w:rsidRPr="00420F3F">
        <w:rPr>
          <w:rFonts w:cstheme="minorHAnsi"/>
        </w:rPr>
        <w:t xml:space="preserve">During a pollution incident which involves actual or potential harm to health or safety of human beings or to ecosystems that are not </w:t>
      </w:r>
      <w:r w:rsidR="00CC414D" w:rsidRPr="00420F3F">
        <w:rPr>
          <w:rFonts w:cstheme="minorHAnsi"/>
        </w:rPr>
        <w:t>trivial, the Director</w:t>
      </w:r>
      <w:r w:rsidR="00175FA3">
        <w:rPr>
          <w:rFonts w:cstheme="minorHAnsi"/>
        </w:rPr>
        <w:t>,</w:t>
      </w:r>
      <w:r w:rsidR="00CC414D" w:rsidRPr="00420F3F">
        <w:rPr>
          <w:rFonts w:cstheme="minorHAnsi"/>
        </w:rPr>
        <w:t xml:space="preserve"> or</w:t>
      </w:r>
      <w:r w:rsidRPr="00420F3F">
        <w:rPr>
          <w:rFonts w:cstheme="minorHAnsi"/>
        </w:rPr>
        <w:t xml:space="preserve"> Parks &amp; Gardens Overseer must be </w:t>
      </w:r>
      <w:r w:rsidR="00CC414D" w:rsidRPr="00420F3F">
        <w:rPr>
          <w:rFonts w:cstheme="minorHAnsi"/>
        </w:rPr>
        <w:t xml:space="preserve">notified immediately. The following agencies must be contacted </w:t>
      </w:r>
      <w:r w:rsidR="008A1950" w:rsidRPr="00420F3F">
        <w:rPr>
          <w:rFonts w:cstheme="minorHAnsi"/>
        </w:rPr>
        <w:t>immediately</w:t>
      </w:r>
      <w:r w:rsidR="00CC414D" w:rsidRPr="00420F3F">
        <w:rPr>
          <w:rFonts w:cstheme="minorHAnsi"/>
        </w:rPr>
        <w:t xml:space="preserve"> </w:t>
      </w:r>
      <w:r w:rsidR="008A1950" w:rsidRPr="00420F3F">
        <w:rPr>
          <w:rFonts w:cstheme="minorHAnsi"/>
        </w:rPr>
        <w:t xml:space="preserve">by either the </w:t>
      </w:r>
      <w:r w:rsidR="007C40D1" w:rsidRPr="00420F3F">
        <w:rPr>
          <w:rFonts w:cstheme="minorHAnsi"/>
        </w:rPr>
        <w:t>Director or</w:t>
      </w:r>
      <w:r w:rsidR="00CC414D" w:rsidRPr="00420F3F">
        <w:rPr>
          <w:rFonts w:cstheme="minorHAnsi"/>
        </w:rPr>
        <w:t xml:space="preserve"> Parks &amp; </w:t>
      </w:r>
      <w:r w:rsidR="008A1950" w:rsidRPr="00420F3F">
        <w:rPr>
          <w:rFonts w:cstheme="minorHAnsi"/>
        </w:rPr>
        <w:t>Gardens</w:t>
      </w:r>
      <w:r w:rsidR="00CC414D" w:rsidRPr="00420F3F">
        <w:rPr>
          <w:rFonts w:cstheme="minorHAnsi"/>
        </w:rPr>
        <w:t xml:space="preserve"> </w:t>
      </w:r>
      <w:r w:rsidR="008A1950" w:rsidRPr="00420F3F">
        <w:rPr>
          <w:rFonts w:cstheme="minorHAnsi"/>
        </w:rPr>
        <w:t>Overseer in the following order.</w:t>
      </w:r>
      <w:r w:rsidR="00F86AEE" w:rsidRPr="00420F3F">
        <w:rPr>
          <w:rFonts w:cstheme="minorHAnsi"/>
        </w:rPr>
        <w:t xml:space="preserve"> When </w:t>
      </w:r>
      <w:r w:rsidR="00F1396B" w:rsidRPr="00420F3F">
        <w:rPr>
          <w:rFonts w:cstheme="minorHAnsi"/>
        </w:rPr>
        <w:t>notifying these</w:t>
      </w:r>
      <w:r w:rsidR="00F86AEE" w:rsidRPr="00420F3F">
        <w:rPr>
          <w:rFonts w:cstheme="minorHAnsi"/>
        </w:rPr>
        <w:t xml:space="preserve"> agencies use form </w:t>
      </w:r>
      <w:r w:rsidR="000A57C4" w:rsidRPr="00420F3F">
        <w:rPr>
          <w:rFonts w:cstheme="minorHAnsi"/>
          <w:i/>
        </w:rPr>
        <w:t>Environmental Incident Report Form</w:t>
      </w:r>
      <w:r w:rsidR="00F1396B" w:rsidRPr="00420F3F">
        <w:rPr>
          <w:rFonts w:cstheme="minorHAnsi"/>
        </w:rPr>
        <w:t xml:space="preserve"> located in </w:t>
      </w:r>
      <w:r w:rsidR="003F1C80">
        <w:rPr>
          <w:rFonts w:cstheme="minorHAnsi"/>
          <w:b/>
        </w:rPr>
        <w:t>Appendix 2</w:t>
      </w:r>
      <w:r w:rsidR="00F1396B" w:rsidRPr="00420F3F">
        <w:rPr>
          <w:rFonts w:cstheme="minorHAnsi"/>
        </w:rPr>
        <w:t xml:space="preserve"> to record agency notification.</w:t>
      </w:r>
    </w:p>
    <w:tbl>
      <w:tblPr>
        <w:tblStyle w:val="TableGrid"/>
        <w:tblpPr w:leftFromText="180" w:rightFromText="180" w:vertAnchor="text" w:horzAnchor="margin" w:tblpY="197"/>
        <w:tblW w:w="0" w:type="auto"/>
        <w:tblLook w:val="04A0" w:firstRow="1" w:lastRow="0" w:firstColumn="1" w:lastColumn="0" w:noHBand="0" w:noVBand="1"/>
      </w:tblPr>
      <w:tblGrid>
        <w:gridCol w:w="3011"/>
        <w:gridCol w:w="3009"/>
        <w:gridCol w:w="2996"/>
      </w:tblGrid>
      <w:tr w:rsidR="007C40D1" w:rsidRPr="00420F3F" w:rsidTr="007C40D1">
        <w:tc>
          <w:tcPr>
            <w:tcW w:w="3080" w:type="dxa"/>
          </w:tcPr>
          <w:p w:rsidR="007C40D1" w:rsidRPr="00420F3F" w:rsidRDefault="007C40D1" w:rsidP="003F1C80">
            <w:pPr>
              <w:autoSpaceDE w:val="0"/>
              <w:autoSpaceDN w:val="0"/>
              <w:adjustRightInd w:val="0"/>
              <w:spacing w:line="360" w:lineRule="auto"/>
              <w:rPr>
                <w:rFonts w:cstheme="minorHAnsi"/>
                <w:b/>
              </w:rPr>
            </w:pPr>
            <w:r w:rsidRPr="00420F3F">
              <w:rPr>
                <w:rFonts w:cstheme="minorHAnsi"/>
                <w:b/>
              </w:rPr>
              <w:t>Emergency Services (if dealing with an emergency)</w:t>
            </w:r>
          </w:p>
        </w:tc>
        <w:tc>
          <w:tcPr>
            <w:tcW w:w="3081" w:type="dxa"/>
          </w:tcPr>
          <w:p w:rsidR="007C40D1" w:rsidRPr="00420F3F" w:rsidRDefault="007C40D1" w:rsidP="003F1C80">
            <w:pPr>
              <w:autoSpaceDE w:val="0"/>
              <w:autoSpaceDN w:val="0"/>
              <w:adjustRightInd w:val="0"/>
              <w:spacing w:line="360" w:lineRule="auto"/>
              <w:rPr>
                <w:rFonts w:cstheme="minorHAnsi"/>
                <w:b/>
              </w:rPr>
            </w:pPr>
            <w:r w:rsidRPr="00420F3F">
              <w:rPr>
                <w:rFonts w:cstheme="minorHAnsi"/>
                <w:b/>
              </w:rPr>
              <w:t>Police</w:t>
            </w:r>
          </w:p>
          <w:p w:rsidR="007C40D1" w:rsidRPr="00420F3F" w:rsidRDefault="007C40D1" w:rsidP="003F1C80">
            <w:pPr>
              <w:autoSpaceDE w:val="0"/>
              <w:autoSpaceDN w:val="0"/>
              <w:adjustRightInd w:val="0"/>
              <w:spacing w:line="360" w:lineRule="auto"/>
              <w:rPr>
                <w:rFonts w:cstheme="minorHAnsi"/>
                <w:b/>
              </w:rPr>
            </w:pPr>
            <w:r w:rsidRPr="00420F3F">
              <w:rPr>
                <w:rFonts w:cstheme="minorHAnsi"/>
                <w:b/>
              </w:rPr>
              <w:t>Fire</w:t>
            </w:r>
          </w:p>
          <w:p w:rsidR="007C40D1" w:rsidRPr="00420F3F" w:rsidRDefault="007C40D1" w:rsidP="003F1C80">
            <w:pPr>
              <w:autoSpaceDE w:val="0"/>
              <w:autoSpaceDN w:val="0"/>
              <w:adjustRightInd w:val="0"/>
              <w:spacing w:line="360" w:lineRule="auto"/>
              <w:rPr>
                <w:rFonts w:cstheme="minorHAnsi"/>
                <w:b/>
              </w:rPr>
            </w:pPr>
            <w:r w:rsidRPr="00420F3F">
              <w:rPr>
                <w:rFonts w:cstheme="minorHAnsi"/>
                <w:b/>
              </w:rPr>
              <w:t>Ambulance</w:t>
            </w:r>
          </w:p>
        </w:tc>
        <w:tc>
          <w:tcPr>
            <w:tcW w:w="3081" w:type="dxa"/>
          </w:tcPr>
          <w:p w:rsidR="007C40D1" w:rsidRPr="00420F3F" w:rsidRDefault="007C40D1" w:rsidP="003F1C80">
            <w:pPr>
              <w:autoSpaceDE w:val="0"/>
              <w:autoSpaceDN w:val="0"/>
              <w:adjustRightInd w:val="0"/>
              <w:spacing w:line="360" w:lineRule="auto"/>
              <w:rPr>
                <w:rFonts w:cstheme="minorHAnsi"/>
                <w:b/>
              </w:rPr>
            </w:pPr>
            <w:r w:rsidRPr="00420F3F">
              <w:rPr>
                <w:rFonts w:cstheme="minorHAnsi"/>
                <w:b/>
              </w:rPr>
              <w:t>000</w:t>
            </w:r>
          </w:p>
        </w:tc>
      </w:tr>
      <w:tr w:rsidR="007C40D1" w:rsidRPr="00420F3F" w:rsidTr="007C40D1">
        <w:tc>
          <w:tcPr>
            <w:tcW w:w="3080" w:type="dxa"/>
          </w:tcPr>
          <w:p w:rsidR="007C40D1" w:rsidRPr="00420F3F" w:rsidRDefault="007C40D1" w:rsidP="003F1C80">
            <w:pPr>
              <w:autoSpaceDE w:val="0"/>
              <w:autoSpaceDN w:val="0"/>
              <w:adjustRightInd w:val="0"/>
              <w:spacing w:line="360" w:lineRule="auto"/>
              <w:rPr>
                <w:rFonts w:cstheme="minorHAnsi"/>
                <w:b/>
              </w:rPr>
            </w:pPr>
            <w:r w:rsidRPr="00420F3F">
              <w:rPr>
                <w:rFonts w:cstheme="minorHAnsi"/>
                <w:b/>
              </w:rPr>
              <w:t>EPA</w:t>
            </w:r>
          </w:p>
        </w:tc>
        <w:tc>
          <w:tcPr>
            <w:tcW w:w="3081" w:type="dxa"/>
          </w:tcPr>
          <w:p w:rsidR="007C40D1" w:rsidRPr="00420F3F" w:rsidRDefault="007C40D1" w:rsidP="003F1C80">
            <w:pPr>
              <w:autoSpaceDE w:val="0"/>
              <w:autoSpaceDN w:val="0"/>
              <w:adjustRightInd w:val="0"/>
              <w:spacing w:line="360" w:lineRule="auto"/>
              <w:rPr>
                <w:rFonts w:cstheme="minorHAnsi"/>
                <w:b/>
              </w:rPr>
            </w:pPr>
            <w:r w:rsidRPr="00420F3F">
              <w:rPr>
                <w:rFonts w:cstheme="minorHAnsi"/>
                <w:b/>
              </w:rPr>
              <w:t>Environment Line</w:t>
            </w:r>
          </w:p>
        </w:tc>
        <w:tc>
          <w:tcPr>
            <w:tcW w:w="3081" w:type="dxa"/>
          </w:tcPr>
          <w:p w:rsidR="007C40D1" w:rsidRPr="00420F3F" w:rsidRDefault="007C40D1" w:rsidP="003F1C80">
            <w:pPr>
              <w:autoSpaceDE w:val="0"/>
              <w:autoSpaceDN w:val="0"/>
              <w:adjustRightInd w:val="0"/>
              <w:spacing w:line="360" w:lineRule="auto"/>
              <w:rPr>
                <w:rFonts w:cstheme="minorHAnsi"/>
                <w:b/>
              </w:rPr>
            </w:pPr>
            <w:r w:rsidRPr="00420F3F">
              <w:rPr>
                <w:rFonts w:cstheme="minorHAnsi"/>
                <w:b/>
              </w:rPr>
              <w:t>131555</w:t>
            </w:r>
          </w:p>
        </w:tc>
      </w:tr>
      <w:tr w:rsidR="007C40D1" w:rsidRPr="00420F3F" w:rsidTr="007C40D1">
        <w:tc>
          <w:tcPr>
            <w:tcW w:w="3080" w:type="dxa"/>
          </w:tcPr>
          <w:p w:rsidR="007C40D1" w:rsidRPr="00420F3F" w:rsidRDefault="007C40D1" w:rsidP="003F1C80">
            <w:pPr>
              <w:autoSpaceDE w:val="0"/>
              <w:autoSpaceDN w:val="0"/>
              <w:adjustRightInd w:val="0"/>
              <w:spacing w:line="360" w:lineRule="auto"/>
              <w:rPr>
                <w:rFonts w:cstheme="minorHAnsi"/>
                <w:b/>
              </w:rPr>
            </w:pPr>
            <w:r w:rsidRPr="00420F3F">
              <w:rPr>
                <w:rFonts w:cstheme="minorHAnsi"/>
                <w:b/>
              </w:rPr>
              <w:t xml:space="preserve">NSW </w:t>
            </w:r>
            <w:r w:rsidR="00F1580D" w:rsidRPr="00420F3F">
              <w:rPr>
                <w:rFonts w:cstheme="minorHAnsi"/>
                <w:b/>
              </w:rPr>
              <w:t>Health</w:t>
            </w:r>
          </w:p>
        </w:tc>
        <w:tc>
          <w:tcPr>
            <w:tcW w:w="3081" w:type="dxa"/>
          </w:tcPr>
          <w:p w:rsidR="007C40D1" w:rsidRPr="00420F3F" w:rsidRDefault="00F1580D" w:rsidP="003F1C80">
            <w:pPr>
              <w:autoSpaceDE w:val="0"/>
              <w:autoSpaceDN w:val="0"/>
              <w:adjustRightInd w:val="0"/>
              <w:spacing w:line="360" w:lineRule="auto"/>
              <w:rPr>
                <w:rFonts w:cstheme="minorHAnsi"/>
                <w:b/>
              </w:rPr>
            </w:pPr>
            <w:r w:rsidRPr="00420F3F">
              <w:rPr>
                <w:rFonts w:cstheme="minorHAnsi"/>
                <w:b/>
              </w:rPr>
              <w:t>Public Health Unit</w:t>
            </w:r>
          </w:p>
        </w:tc>
        <w:tc>
          <w:tcPr>
            <w:tcW w:w="3081" w:type="dxa"/>
          </w:tcPr>
          <w:p w:rsidR="007C40D1" w:rsidRPr="00420F3F" w:rsidRDefault="00F1580D" w:rsidP="003F1C80">
            <w:pPr>
              <w:autoSpaceDE w:val="0"/>
              <w:autoSpaceDN w:val="0"/>
              <w:adjustRightInd w:val="0"/>
              <w:spacing w:line="360" w:lineRule="auto"/>
              <w:rPr>
                <w:rFonts w:cstheme="minorHAnsi"/>
                <w:b/>
              </w:rPr>
            </w:pPr>
            <w:r w:rsidRPr="00420F3F">
              <w:rPr>
                <w:rFonts w:cstheme="minorHAnsi"/>
                <w:b/>
              </w:rPr>
              <w:t>02 60808900 (After hours the number is diverted to Albury Base Hospital. Ask for Public Health Officer On Call)</w:t>
            </w:r>
          </w:p>
        </w:tc>
      </w:tr>
      <w:tr w:rsidR="007C40D1" w:rsidRPr="00420F3F" w:rsidTr="007C40D1">
        <w:tc>
          <w:tcPr>
            <w:tcW w:w="3080" w:type="dxa"/>
          </w:tcPr>
          <w:p w:rsidR="007C40D1" w:rsidRPr="00420F3F" w:rsidRDefault="007C40D1" w:rsidP="003F1C80">
            <w:pPr>
              <w:autoSpaceDE w:val="0"/>
              <w:autoSpaceDN w:val="0"/>
              <w:adjustRightInd w:val="0"/>
              <w:spacing w:line="360" w:lineRule="auto"/>
              <w:rPr>
                <w:rFonts w:cstheme="minorHAnsi"/>
                <w:b/>
              </w:rPr>
            </w:pPr>
            <w:r w:rsidRPr="00420F3F">
              <w:rPr>
                <w:rFonts w:cstheme="minorHAnsi"/>
                <w:b/>
              </w:rPr>
              <w:t>WorkCover</w:t>
            </w:r>
          </w:p>
        </w:tc>
        <w:tc>
          <w:tcPr>
            <w:tcW w:w="3081" w:type="dxa"/>
          </w:tcPr>
          <w:p w:rsidR="007C40D1" w:rsidRPr="00420F3F" w:rsidRDefault="007C40D1" w:rsidP="003F1C80">
            <w:pPr>
              <w:autoSpaceDE w:val="0"/>
              <w:autoSpaceDN w:val="0"/>
              <w:adjustRightInd w:val="0"/>
              <w:spacing w:line="360" w:lineRule="auto"/>
              <w:rPr>
                <w:rFonts w:cstheme="minorHAnsi"/>
                <w:b/>
              </w:rPr>
            </w:pPr>
          </w:p>
        </w:tc>
        <w:tc>
          <w:tcPr>
            <w:tcW w:w="3081" w:type="dxa"/>
          </w:tcPr>
          <w:p w:rsidR="007C40D1" w:rsidRPr="00420F3F" w:rsidRDefault="007C40D1" w:rsidP="003F1C80">
            <w:pPr>
              <w:autoSpaceDE w:val="0"/>
              <w:autoSpaceDN w:val="0"/>
              <w:adjustRightInd w:val="0"/>
              <w:spacing w:line="360" w:lineRule="auto"/>
              <w:rPr>
                <w:rFonts w:cstheme="minorHAnsi"/>
                <w:b/>
              </w:rPr>
            </w:pPr>
            <w:r w:rsidRPr="00420F3F">
              <w:rPr>
                <w:rFonts w:cstheme="minorHAnsi"/>
                <w:b/>
              </w:rPr>
              <w:t>131050</w:t>
            </w:r>
          </w:p>
        </w:tc>
      </w:tr>
      <w:tr w:rsidR="007C40D1" w:rsidRPr="00420F3F" w:rsidTr="007C40D1">
        <w:tc>
          <w:tcPr>
            <w:tcW w:w="3080" w:type="dxa"/>
          </w:tcPr>
          <w:p w:rsidR="007C40D1" w:rsidRPr="00420F3F" w:rsidRDefault="000B46BD" w:rsidP="003F1C80">
            <w:pPr>
              <w:autoSpaceDE w:val="0"/>
              <w:autoSpaceDN w:val="0"/>
              <w:adjustRightInd w:val="0"/>
              <w:spacing w:line="360" w:lineRule="auto"/>
              <w:rPr>
                <w:rFonts w:cstheme="minorHAnsi"/>
                <w:b/>
              </w:rPr>
            </w:pPr>
            <w:r>
              <w:rPr>
                <w:rFonts w:cstheme="minorHAnsi"/>
                <w:b/>
              </w:rPr>
              <w:t>Cootamundra Gundagai Regional Council</w:t>
            </w:r>
          </w:p>
        </w:tc>
        <w:tc>
          <w:tcPr>
            <w:tcW w:w="3081" w:type="dxa"/>
          </w:tcPr>
          <w:p w:rsidR="007C40D1" w:rsidRPr="00420F3F" w:rsidRDefault="007C40D1" w:rsidP="003F1C80">
            <w:pPr>
              <w:autoSpaceDE w:val="0"/>
              <w:autoSpaceDN w:val="0"/>
              <w:adjustRightInd w:val="0"/>
              <w:spacing w:line="360" w:lineRule="auto"/>
              <w:rPr>
                <w:rFonts w:cstheme="minorHAnsi"/>
                <w:b/>
              </w:rPr>
            </w:pPr>
            <w:r w:rsidRPr="00420F3F">
              <w:rPr>
                <w:rFonts w:cstheme="minorHAnsi"/>
                <w:b/>
              </w:rPr>
              <w:t>Council Office</w:t>
            </w:r>
          </w:p>
        </w:tc>
        <w:tc>
          <w:tcPr>
            <w:tcW w:w="3081" w:type="dxa"/>
          </w:tcPr>
          <w:p w:rsidR="007C40D1" w:rsidRPr="00420F3F" w:rsidRDefault="007C40D1" w:rsidP="003F1C80">
            <w:pPr>
              <w:autoSpaceDE w:val="0"/>
              <w:autoSpaceDN w:val="0"/>
              <w:adjustRightInd w:val="0"/>
              <w:spacing w:line="360" w:lineRule="auto"/>
              <w:rPr>
                <w:rFonts w:cstheme="minorHAnsi"/>
                <w:b/>
              </w:rPr>
            </w:pPr>
            <w:r w:rsidRPr="00420F3F">
              <w:rPr>
                <w:rFonts w:cstheme="minorHAnsi"/>
                <w:b/>
              </w:rPr>
              <w:t>69440200</w:t>
            </w:r>
          </w:p>
        </w:tc>
      </w:tr>
      <w:tr w:rsidR="007C40D1" w:rsidRPr="00420F3F" w:rsidTr="007C40D1">
        <w:tc>
          <w:tcPr>
            <w:tcW w:w="3080" w:type="dxa"/>
          </w:tcPr>
          <w:p w:rsidR="007C40D1" w:rsidRPr="00420F3F" w:rsidRDefault="007C40D1" w:rsidP="003F1C80">
            <w:pPr>
              <w:autoSpaceDE w:val="0"/>
              <w:autoSpaceDN w:val="0"/>
              <w:adjustRightInd w:val="0"/>
              <w:spacing w:line="360" w:lineRule="auto"/>
              <w:rPr>
                <w:rFonts w:cstheme="minorHAnsi"/>
                <w:b/>
              </w:rPr>
            </w:pPr>
            <w:r w:rsidRPr="00420F3F">
              <w:rPr>
                <w:rFonts w:cstheme="minorHAnsi"/>
                <w:b/>
              </w:rPr>
              <w:t>Fire and Rescue(if not an emergency)</w:t>
            </w:r>
          </w:p>
        </w:tc>
        <w:tc>
          <w:tcPr>
            <w:tcW w:w="3081" w:type="dxa"/>
          </w:tcPr>
          <w:p w:rsidR="007C40D1" w:rsidRPr="00420F3F" w:rsidRDefault="007C40D1" w:rsidP="003F1C80">
            <w:pPr>
              <w:autoSpaceDE w:val="0"/>
              <w:autoSpaceDN w:val="0"/>
              <w:adjustRightInd w:val="0"/>
              <w:spacing w:line="360" w:lineRule="auto"/>
              <w:rPr>
                <w:rFonts w:cstheme="minorHAnsi"/>
                <w:b/>
              </w:rPr>
            </w:pPr>
            <w:r w:rsidRPr="00420F3F">
              <w:rPr>
                <w:rFonts w:cstheme="minorHAnsi"/>
                <w:b/>
              </w:rPr>
              <w:t>General Enquires</w:t>
            </w:r>
          </w:p>
        </w:tc>
        <w:tc>
          <w:tcPr>
            <w:tcW w:w="3081" w:type="dxa"/>
          </w:tcPr>
          <w:p w:rsidR="007C40D1" w:rsidRPr="00420F3F" w:rsidRDefault="007C40D1" w:rsidP="003F1C80">
            <w:pPr>
              <w:autoSpaceDE w:val="0"/>
              <w:autoSpaceDN w:val="0"/>
              <w:adjustRightInd w:val="0"/>
              <w:spacing w:line="360" w:lineRule="auto"/>
              <w:rPr>
                <w:rFonts w:cstheme="minorHAnsi"/>
                <w:b/>
              </w:rPr>
            </w:pPr>
            <w:r w:rsidRPr="00420F3F">
              <w:rPr>
                <w:rFonts w:cstheme="minorHAnsi"/>
                <w:b/>
              </w:rPr>
              <w:t>133473</w:t>
            </w:r>
          </w:p>
        </w:tc>
      </w:tr>
    </w:tbl>
    <w:p w:rsidR="00CC414D" w:rsidRDefault="00CC414D" w:rsidP="003F1C80">
      <w:pPr>
        <w:spacing w:line="360" w:lineRule="auto"/>
        <w:rPr>
          <w:rFonts w:cstheme="minorHAnsi"/>
        </w:rPr>
      </w:pPr>
    </w:p>
    <w:p w:rsidR="00645F31" w:rsidRPr="00420F3F" w:rsidRDefault="00645F31" w:rsidP="00E519C5">
      <w:pPr>
        <w:pStyle w:val="Heading2"/>
        <w:spacing w:line="360" w:lineRule="auto"/>
        <w:ind w:firstLine="720"/>
      </w:pPr>
      <w:bookmarkStart w:id="17" w:name="_Toc488757718"/>
      <w:r w:rsidRPr="00420F3F">
        <w:t>2.6.1 Council Personnel responsible for the site</w:t>
      </w:r>
      <w:bookmarkEnd w:id="17"/>
    </w:p>
    <w:p w:rsidR="00645F31" w:rsidRPr="00420F3F" w:rsidRDefault="00645F31" w:rsidP="003F1C80">
      <w:pPr>
        <w:autoSpaceDE w:val="0"/>
        <w:autoSpaceDN w:val="0"/>
        <w:adjustRightInd w:val="0"/>
        <w:spacing w:after="0" w:line="360" w:lineRule="auto"/>
        <w:rPr>
          <w:rFonts w:cstheme="minorHAnsi"/>
        </w:rPr>
      </w:pPr>
      <w:r w:rsidRPr="00420F3F">
        <w:rPr>
          <w:rFonts w:cstheme="minorHAnsi"/>
        </w:rPr>
        <w:t>The following table outlines the council per</w:t>
      </w:r>
      <w:r w:rsidR="005706B2" w:rsidRPr="00420F3F">
        <w:rPr>
          <w:rFonts w:cstheme="minorHAnsi"/>
        </w:rPr>
        <w:t>sonnel responsible for the site.</w:t>
      </w:r>
    </w:p>
    <w:p w:rsidR="00645F31" w:rsidRPr="00420F3F" w:rsidRDefault="0089438A" w:rsidP="003F1C80">
      <w:pPr>
        <w:autoSpaceDE w:val="0"/>
        <w:autoSpaceDN w:val="0"/>
        <w:adjustRightInd w:val="0"/>
        <w:spacing w:after="0" w:line="360" w:lineRule="auto"/>
        <w:rPr>
          <w:rFonts w:cstheme="minorHAnsi"/>
        </w:rPr>
      </w:pPr>
      <w:r w:rsidRPr="00420F3F">
        <w:rPr>
          <w:rFonts w:cstheme="minorHAnsi"/>
        </w:rPr>
        <w:t xml:space="preserve">The site is </w:t>
      </w:r>
      <w:r w:rsidR="00645F31" w:rsidRPr="00420F3F">
        <w:rPr>
          <w:rFonts w:cstheme="minorHAnsi"/>
        </w:rPr>
        <w:t xml:space="preserve">manned </w:t>
      </w:r>
      <w:r w:rsidR="008D57C4" w:rsidRPr="00420F3F">
        <w:rPr>
          <w:rFonts w:cstheme="minorHAnsi"/>
        </w:rPr>
        <w:t xml:space="preserve">intermittently </w:t>
      </w:r>
      <w:r w:rsidRPr="00420F3F">
        <w:rPr>
          <w:rFonts w:cstheme="minorHAnsi"/>
        </w:rPr>
        <w:t>with</w:t>
      </w:r>
      <w:r w:rsidR="00645F31" w:rsidRPr="00420F3F">
        <w:rPr>
          <w:rFonts w:cstheme="minorHAnsi"/>
        </w:rPr>
        <w:t xml:space="preserve"> a supervisor depending on </w:t>
      </w:r>
      <w:r w:rsidRPr="00420F3F">
        <w:rPr>
          <w:rFonts w:cstheme="minorHAnsi"/>
        </w:rPr>
        <w:t>requirements.</w:t>
      </w:r>
    </w:p>
    <w:p w:rsidR="0089438A" w:rsidRPr="00420F3F" w:rsidRDefault="0089438A" w:rsidP="003F1C80">
      <w:pPr>
        <w:autoSpaceDE w:val="0"/>
        <w:autoSpaceDN w:val="0"/>
        <w:adjustRightInd w:val="0"/>
        <w:spacing w:after="0" w:line="360" w:lineRule="auto"/>
        <w:rPr>
          <w:rFonts w:cstheme="minorHAns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87"/>
        <w:gridCol w:w="3015"/>
        <w:gridCol w:w="2994"/>
      </w:tblGrid>
      <w:tr w:rsidR="002E25AD" w:rsidRPr="00420F3F" w:rsidTr="00C247D4">
        <w:tc>
          <w:tcPr>
            <w:tcW w:w="3080" w:type="dxa"/>
          </w:tcPr>
          <w:p w:rsidR="002E25AD" w:rsidRPr="00420F3F" w:rsidRDefault="002E25AD" w:rsidP="003F1C80">
            <w:pPr>
              <w:autoSpaceDE w:val="0"/>
              <w:autoSpaceDN w:val="0"/>
              <w:adjustRightInd w:val="0"/>
              <w:spacing w:line="360" w:lineRule="auto"/>
              <w:jc w:val="center"/>
              <w:rPr>
                <w:rFonts w:cstheme="minorHAnsi"/>
                <w:b/>
                <w:bCs/>
              </w:rPr>
            </w:pPr>
            <w:r w:rsidRPr="00420F3F">
              <w:rPr>
                <w:rFonts w:cstheme="minorHAnsi"/>
                <w:b/>
                <w:bCs/>
              </w:rPr>
              <w:t>Title</w:t>
            </w:r>
          </w:p>
        </w:tc>
        <w:tc>
          <w:tcPr>
            <w:tcW w:w="3081" w:type="dxa"/>
          </w:tcPr>
          <w:p w:rsidR="002E25AD" w:rsidRPr="00420F3F" w:rsidRDefault="002E25AD" w:rsidP="003F1C80">
            <w:pPr>
              <w:autoSpaceDE w:val="0"/>
              <w:autoSpaceDN w:val="0"/>
              <w:adjustRightInd w:val="0"/>
              <w:spacing w:line="360" w:lineRule="auto"/>
              <w:jc w:val="center"/>
              <w:rPr>
                <w:rFonts w:cstheme="minorHAnsi"/>
                <w:b/>
                <w:bCs/>
              </w:rPr>
            </w:pPr>
            <w:r w:rsidRPr="00420F3F">
              <w:rPr>
                <w:rFonts w:cstheme="minorHAnsi"/>
                <w:b/>
                <w:bCs/>
              </w:rPr>
              <w:t>Name</w:t>
            </w:r>
          </w:p>
        </w:tc>
        <w:tc>
          <w:tcPr>
            <w:tcW w:w="3081" w:type="dxa"/>
          </w:tcPr>
          <w:p w:rsidR="002E25AD" w:rsidRPr="00420F3F" w:rsidRDefault="002E25AD" w:rsidP="003F1C80">
            <w:pPr>
              <w:autoSpaceDE w:val="0"/>
              <w:autoSpaceDN w:val="0"/>
              <w:adjustRightInd w:val="0"/>
              <w:spacing w:line="360" w:lineRule="auto"/>
              <w:jc w:val="center"/>
              <w:rPr>
                <w:rFonts w:cstheme="minorHAnsi"/>
                <w:b/>
                <w:bCs/>
              </w:rPr>
            </w:pPr>
            <w:r w:rsidRPr="00420F3F">
              <w:rPr>
                <w:rFonts w:cstheme="minorHAnsi"/>
                <w:b/>
                <w:bCs/>
              </w:rPr>
              <w:t>Contact Number</w:t>
            </w:r>
          </w:p>
        </w:tc>
      </w:tr>
      <w:tr w:rsidR="002E25AD" w:rsidRPr="00420F3F" w:rsidTr="00C247D4">
        <w:tc>
          <w:tcPr>
            <w:tcW w:w="3080" w:type="dxa"/>
          </w:tcPr>
          <w:p w:rsidR="002E25AD" w:rsidRPr="00A06328" w:rsidRDefault="00A64BCD" w:rsidP="003F1C80">
            <w:pPr>
              <w:autoSpaceDE w:val="0"/>
              <w:autoSpaceDN w:val="0"/>
              <w:adjustRightInd w:val="0"/>
              <w:spacing w:line="360" w:lineRule="auto"/>
              <w:rPr>
                <w:rFonts w:cstheme="minorHAnsi"/>
                <w:b/>
                <w:bCs/>
              </w:rPr>
            </w:pPr>
            <w:r w:rsidRPr="00A06328">
              <w:rPr>
                <w:rFonts w:cstheme="minorHAnsi"/>
                <w:b/>
                <w:bCs/>
              </w:rPr>
              <w:t>On Call Sewer Operator</w:t>
            </w:r>
          </w:p>
        </w:tc>
        <w:tc>
          <w:tcPr>
            <w:tcW w:w="3081" w:type="dxa"/>
          </w:tcPr>
          <w:p w:rsidR="002E25AD" w:rsidRPr="00A06328" w:rsidRDefault="00CB0CD2" w:rsidP="003F1C80">
            <w:pPr>
              <w:autoSpaceDE w:val="0"/>
              <w:autoSpaceDN w:val="0"/>
              <w:adjustRightInd w:val="0"/>
              <w:spacing w:line="360" w:lineRule="auto"/>
              <w:rPr>
                <w:rFonts w:cstheme="minorHAnsi"/>
                <w:b/>
                <w:bCs/>
              </w:rPr>
            </w:pPr>
            <w:r>
              <w:rPr>
                <w:rFonts w:cstheme="minorHAnsi"/>
                <w:b/>
                <w:bCs/>
              </w:rPr>
              <w:t>Geoff Phillips/Anthony Bell</w:t>
            </w:r>
          </w:p>
        </w:tc>
        <w:tc>
          <w:tcPr>
            <w:tcW w:w="3081" w:type="dxa"/>
          </w:tcPr>
          <w:p w:rsidR="002E25AD" w:rsidRPr="00A06328" w:rsidRDefault="00A64BCD" w:rsidP="003F1C80">
            <w:pPr>
              <w:autoSpaceDE w:val="0"/>
              <w:autoSpaceDN w:val="0"/>
              <w:adjustRightInd w:val="0"/>
              <w:spacing w:line="360" w:lineRule="auto"/>
              <w:rPr>
                <w:rFonts w:cstheme="minorHAnsi"/>
                <w:b/>
                <w:bCs/>
              </w:rPr>
            </w:pPr>
            <w:r w:rsidRPr="00A06328">
              <w:rPr>
                <w:rFonts w:cstheme="minorHAnsi"/>
                <w:b/>
                <w:bCs/>
              </w:rPr>
              <w:t>0418241934</w:t>
            </w:r>
          </w:p>
        </w:tc>
      </w:tr>
      <w:tr w:rsidR="002E25AD" w:rsidRPr="00420F3F" w:rsidTr="00C247D4">
        <w:tc>
          <w:tcPr>
            <w:tcW w:w="3080" w:type="dxa"/>
          </w:tcPr>
          <w:p w:rsidR="002E25AD" w:rsidRPr="00A06328" w:rsidRDefault="00565A80" w:rsidP="003F1C80">
            <w:pPr>
              <w:autoSpaceDE w:val="0"/>
              <w:autoSpaceDN w:val="0"/>
              <w:adjustRightInd w:val="0"/>
              <w:spacing w:line="360" w:lineRule="auto"/>
              <w:rPr>
                <w:rFonts w:cstheme="minorHAnsi"/>
                <w:b/>
                <w:bCs/>
              </w:rPr>
            </w:pPr>
            <w:r>
              <w:rPr>
                <w:rFonts w:cstheme="minorHAnsi"/>
                <w:b/>
                <w:bCs/>
              </w:rPr>
              <w:t>Water &amp; Sewer Supervisor</w:t>
            </w:r>
          </w:p>
        </w:tc>
        <w:tc>
          <w:tcPr>
            <w:tcW w:w="3081" w:type="dxa"/>
          </w:tcPr>
          <w:p w:rsidR="002E25AD" w:rsidRPr="00A06328" w:rsidRDefault="00565A80" w:rsidP="003F1C80">
            <w:pPr>
              <w:autoSpaceDE w:val="0"/>
              <w:autoSpaceDN w:val="0"/>
              <w:adjustRightInd w:val="0"/>
              <w:spacing w:line="360" w:lineRule="auto"/>
              <w:rPr>
                <w:rFonts w:cstheme="minorHAnsi"/>
                <w:b/>
                <w:bCs/>
              </w:rPr>
            </w:pPr>
            <w:r>
              <w:rPr>
                <w:rFonts w:cstheme="minorHAnsi"/>
                <w:b/>
                <w:bCs/>
              </w:rPr>
              <w:t>Peter Pollack</w:t>
            </w:r>
          </w:p>
        </w:tc>
        <w:tc>
          <w:tcPr>
            <w:tcW w:w="3081" w:type="dxa"/>
          </w:tcPr>
          <w:p w:rsidR="002E25AD" w:rsidRPr="00A06328" w:rsidRDefault="00565A80" w:rsidP="003F1C80">
            <w:pPr>
              <w:autoSpaceDE w:val="0"/>
              <w:autoSpaceDN w:val="0"/>
              <w:adjustRightInd w:val="0"/>
              <w:spacing w:line="360" w:lineRule="auto"/>
              <w:rPr>
                <w:rFonts w:cstheme="minorHAnsi"/>
                <w:b/>
                <w:bCs/>
              </w:rPr>
            </w:pPr>
            <w:r>
              <w:rPr>
                <w:rFonts w:cstheme="minorHAnsi"/>
                <w:b/>
                <w:bCs/>
              </w:rPr>
              <w:t>0419980498</w:t>
            </w:r>
          </w:p>
        </w:tc>
      </w:tr>
      <w:tr w:rsidR="00A64BCD" w:rsidRPr="00420F3F" w:rsidTr="00C247D4">
        <w:tc>
          <w:tcPr>
            <w:tcW w:w="3080" w:type="dxa"/>
          </w:tcPr>
          <w:p w:rsidR="00A64BCD" w:rsidRPr="00A06328" w:rsidRDefault="00A64BCD" w:rsidP="003F1C80">
            <w:pPr>
              <w:autoSpaceDE w:val="0"/>
              <w:autoSpaceDN w:val="0"/>
              <w:adjustRightInd w:val="0"/>
              <w:spacing w:line="360" w:lineRule="auto"/>
              <w:rPr>
                <w:rFonts w:cstheme="minorHAnsi"/>
                <w:b/>
                <w:bCs/>
              </w:rPr>
            </w:pPr>
            <w:r w:rsidRPr="00A06328">
              <w:rPr>
                <w:rFonts w:cstheme="minorHAnsi"/>
                <w:b/>
                <w:bCs/>
              </w:rPr>
              <w:t>Director</w:t>
            </w:r>
          </w:p>
        </w:tc>
        <w:tc>
          <w:tcPr>
            <w:tcW w:w="3081" w:type="dxa"/>
          </w:tcPr>
          <w:p w:rsidR="00A64BCD" w:rsidRPr="00A06328" w:rsidRDefault="00247872" w:rsidP="003F1C80">
            <w:pPr>
              <w:autoSpaceDE w:val="0"/>
              <w:autoSpaceDN w:val="0"/>
              <w:adjustRightInd w:val="0"/>
              <w:spacing w:line="360" w:lineRule="auto"/>
              <w:rPr>
                <w:rFonts w:cstheme="minorHAnsi"/>
                <w:b/>
                <w:bCs/>
              </w:rPr>
            </w:pPr>
            <w:r>
              <w:rPr>
                <w:rFonts w:cstheme="minorHAnsi"/>
                <w:b/>
                <w:bCs/>
              </w:rPr>
              <w:t>Phil McMurray</w:t>
            </w:r>
          </w:p>
        </w:tc>
        <w:tc>
          <w:tcPr>
            <w:tcW w:w="3081" w:type="dxa"/>
          </w:tcPr>
          <w:p w:rsidR="00A64BCD" w:rsidRPr="00A06328" w:rsidRDefault="00247872" w:rsidP="003F1C80">
            <w:pPr>
              <w:autoSpaceDE w:val="0"/>
              <w:autoSpaceDN w:val="0"/>
              <w:adjustRightInd w:val="0"/>
              <w:spacing w:line="360" w:lineRule="auto"/>
              <w:rPr>
                <w:rFonts w:cstheme="minorHAnsi"/>
                <w:b/>
                <w:bCs/>
              </w:rPr>
            </w:pPr>
            <w:r w:rsidRPr="00247872">
              <w:rPr>
                <w:rFonts w:cstheme="minorHAnsi"/>
                <w:b/>
                <w:bCs/>
              </w:rPr>
              <w:t>0413884164</w:t>
            </w:r>
          </w:p>
        </w:tc>
      </w:tr>
      <w:tr w:rsidR="002E25AD" w:rsidRPr="00420F3F" w:rsidTr="00C247D4">
        <w:tc>
          <w:tcPr>
            <w:tcW w:w="3080" w:type="dxa"/>
          </w:tcPr>
          <w:p w:rsidR="002E25AD" w:rsidRPr="00A06328" w:rsidRDefault="00A64BCD" w:rsidP="003F1C80">
            <w:pPr>
              <w:autoSpaceDE w:val="0"/>
              <w:autoSpaceDN w:val="0"/>
              <w:adjustRightInd w:val="0"/>
              <w:spacing w:line="360" w:lineRule="auto"/>
              <w:rPr>
                <w:rFonts w:cstheme="minorHAnsi"/>
                <w:b/>
                <w:bCs/>
              </w:rPr>
            </w:pPr>
            <w:r w:rsidRPr="00A06328">
              <w:rPr>
                <w:rFonts w:cstheme="minorHAnsi"/>
                <w:b/>
                <w:bCs/>
              </w:rPr>
              <w:t>Council Office</w:t>
            </w:r>
          </w:p>
        </w:tc>
        <w:tc>
          <w:tcPr>
            <w:tcW w:w="3081" w:type="dxa"/>
          </w:tcPr>
          <w:p w:rsidR="002E25AD" w:rsidRPr="00A06328" w:rsidRDefault="00D751F9" w:rsidP="003F1C80">
            <w:pPr>
              <w:autoSpaceDE w:val="0"/>
              <w:autoSpaceDN w:val="0"/>
              <w:adjustRightInd w:val="0"/>
              <w:spacing w:line="360" w:lineRule="auto"/>
              <w:rPr>
                <w:rFonts w:cstheme="minorHAnsi"/>
                <w:b/>
                <w:bCs/>
              </w:rPr>
            </w:pPr>
            <w:r>
              <w:rPr>
                <w:rFonts w:cstheme="minorHAnsi"/>
                <w:b/>
                <w:bCs/>
              </w:rPr>
              <w:t>Gundagai</w:t>
            </w:r>
          </w:p>
        </w:tc>
        <w:tc>
          <w:tcPr>
            <w:tcW w:w="3081" w:type="dxa"/>
          </w:tcPr>
          <w:p w:rsidR="002E25AD" w:rsidRPr="00A06328" w:rsidRDefault="00A64BCD" w:rsidP="003F1C80">
            <w:pPr>
              <w:autoSpaceDE w:val="0"/>
              <w:autoSpaceDN w:val="0"/>
              <w:adjustRightInd w:val="0"/>
              <w:spacing w:line="360" w:lineRule="auto"/>
              <w:rPr>
                <w:rFonts w:cstheme="minorHAnsi"/>
                <w:b/>
                <w:bCs/>
              </w:rPr>
            </w:pPr>
            <w:r w:rsidRPr="00A06328">
              <w:rPr>
                <w:rFonts w:cstheme="minorHAnsi"/>
                <w:b/>
                <w:bCs/>
              </w:rPr>
              <w:t>69440200</w:t>
            </w:r>
          </w:p>
        </w:tc>
      </w:tr>
    </w:tbl>
    <w:p w:rsidR="00D9122E" w:rsidRPr="00420F3F" w:rsidRDefault="00D9122E" w:rsidP="003F1C80">
      <w:pPr>
        <w:autoSpaceDE w:val="0"/>
        <w:autoSpaceDN w:val="0"/>
        <w:adjustRightInd w:val="0"/>
        <w:spacing w:after="0" w:line="360" w:lineRule="auto"/>
        <w:rPr>
          <w:rFonts w:cstheme="minorHAnsi"/>
          <w:b/>
          <w:bCs/>
        </w:rPr>
      </w:pPr>
    </w:p>
    <w:p w:rsidR="004F1B0A" w:rsidRPr="00420F3F" w:rsidRDefault="00380729" w:rsidP="003F1C80">
      <w:pPr>
        <w:autoSpaceDE w:val="0"/>
        <w:autoSpaceDN w:val="0"/>
        <w:adjustRightInd w:val="0"/>
        <w:spacing w:after="0" w:line="360" w:lineRule="auto"/>
        <w:rPr>
          <w:rFonts w:cstheme="minorHAnsi"/>
          <w:bCs/>
        </w:rPr>
      </w:pPr>
      <w:r w:rsidRPr="00420F3F">
        <w:rPr>
          <w:rFonts w:cstheme="minorHAnsi"/>
          <w:bCs/>
        </w:rPr>
        <w:t>I</w:t>
      </w:r>
      <w:r w:rsidR="004F1B0A" w:rsidRPr="00420F3F">
        <w:rPr>
          <w:rFonts w:cstheme="minorHAnsi"/>
          <w:bCs/>
        </w:rPr>
        <w:t>n all situations where there is damage and/or loss to private property or a member of the public is injured or becomes sick due to a pollution incident</w:t>
      </w:r>
      <w:r w:rsidRPr="00420F3F">
        <w:rPr>
          <w:rFonts w:cstheme="minorHAnsi"/>
          <w:bCs/>
        </w:rPr>
        <w:t>,</w:t>
      </w:r>
      <w:r w:rsidR="004F1B0A" w:rsidRPr="00420F3F">
        <w:rPr>
          <w:rFonts w:cstheme="minorHAnsi"/>
          <w:bCs/>
        </w:rPr>
        <w:t xml:space="preserve"> contact Councils WHS and Risk Management Officer, Steve </w:t>
      </w:r>
      <w:r w:rsidR="00E132F9">
        <w:rPr>
          <w:rFonts w:cstheme="minorHAnsi"/>
          <w:bCs/>
        </w:rPr>
        <w:t>Woodland</w:t>
      </w:r>
      <w:r w:rsidR="004F1B0A" w:rsidRPr="00420F3F">
        <w:rPr>
          <w:rFonts w:cstheme="minorHAnsi"/>
          <w:bCs/>
        </w:rPr>
        <w:t xml:space="preserve">, on </w:t>
      </w:r>
      <w:r w:rsidR="00E132F9">
        <w:rPr>
          <w:rFonts w:cstheme="minorHAnsi"/>
          <w:bCs/>
        </w:rPr>
        <w:t>0447 362 979</w:t>
      </w:r>
      <w:r w:rsidR="004F1B0A" w:rsidRPr="00420F3F">
        <w:rPr>
          <w:rFonts w:cstheme="minorHAnsi"/>
          <w:bCs/>
        </w:rPr>
        <w:t>.</w:t>
      </w:r>
    </w:p>
    <w:p w:rsidR="00645F31" w:rsidRPr="00420F3F" w:rsidRDefault="00645F31" w:rsidP="003F1C80">
      <w:pPr>
        <w:pStyle w:val="Heading2"/>
        <w:spacing w:line="360" w:lineRule="auto"/>
        <w:ind w:firstLine="720"/>
      </w:pPr>
      <w:bookmarkStart w:id="18" w:name="_Toc488757719"/>
      <w:r w:rsidRPr="00420F3F">
        <w:t>2.6.2 Notification of external parties</w:t>
      </w:r>
      <w:bookmarkEnd w:id="18"/>
    </w:p>
    <w:p w:rsidR="0093406E" w:rsidRDefault="00645F31" w:rsidP="00132428">
      <w:pPr>
        <w:autoSpaceDE w:val="0"/>
        <w:autoSpaceDN w:val="0"/>
        <w:adjustRightInd w:val="0"/>
        <w:spacing w:after="0" w:line="360" w:lineRule="auto"/>
        <w:rPr>
          <w:rFonts w:cstheme="minorHAnsi"/>
        </w:rPr>
      </w:pPr>
      <w:r w:rsidRPr="00420F3F">
        <w:rPr>
          <w:rFonts w:cstheme="minorHAnsi"/>
        </w:rPr>
        <w:t>The following table outlines the contact details and correct sequence for notific</w:t>
      </w:r>
      <w:r w:rsidR="00D9122E" w:rsidRPr="00420F3F">
        <w:rPr>
          <w:rFonts w:cstheme="minorHAnsi"/>
        </w:rPr>
        <w:t xml:space="preserve">ation in the event of a </w:t>
      </w:r>
      <w:r w:rsidRPr="00420F3F">
        <w:rPr>
          <w:rFonts w:cstheme="minorHAnsi"/>
        </w:rPr>
        <w:t xml:space="preserve">notifiable pollution incident. </w:t>
      </w:r>
    </w:p>
    <w:p w:rsidR="00C247D4" w:rsidRDefault="00C247D4" w:rsidP="00132428">
      <w:pPr>
        <w:autoSpaceDE w:val="0"/>
        <w:autoSpaceDN w:val="0"/>
        <w:adjustRightInd w:val="0"/>
        <w:spacing w:after="0" w:line="360" w:lineRule="auto"/>
        <w:rPr>
          <w:rFonts w:cstheme="minorHAns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7"/>
        <w:gridCol w:w="3004"/>
        <w:gridCol w:w="2985"/>
      </w:tblGrid>
      <w:tr w:rsidR="00BE7D0C" w:rsidRPr="005706B2" w:rsidTr="00C247D4">
        <w:tc>
          <w:tcPr>
            <w:tcW w:w="3080" w:type="dxa"/>
          </w:tcPr>
          <w:p w:rsidR="00BE7D0C" w:rsidRPr="00A06328" w:rsidRDefault="00BE7D0C" w:rsidP="00BE7D0C">
            <w:pPr>
              <w:autoSpaceDE w:val="0"/>
              <w:autoSpaceDN w:val="0"/>
              <w:adjustRightInd w:val="0"/>
              <w:spacing w:line="360" w:lineRule="auto"/>
              <w:rPr>
                <w:rFonts w:ascii="Arial" w:hAnsi="Arial" w:cs="Arial"/>
                <w:b/>
              </w:rPr>
            </w:pPr>
            <w:r w:rsidRPr="00A06328">
              <w:rPr>
                <w:rFonts w:ascii="Arial" w:hAnsi="Arial" w:cs="Arial"/>
                <w:b/>
              </w:rPr>
              <w:t>Emergency Services (if dealing with an emergency)</w:t>
            </w:r>
          </w:p>
        </w:tc>
        <w:tc>
          <w:tcPr>
            <w:tcW w:w="3081" w:type="dxa"/>
          </w:tcPr>
          <w:p w:rsidR="00BE7D0C" w:rsidRPr="00A06328" w:rsidRDefault="00BE7D0C" w:rsidP="00BE7D0C">
            <w:pPr>
              <w:autoSpaceDE w:val="0"/>
              <w:autoSpaceDN w:val="0"/>
              <w:adjustRightInd w:val="0"/>
              <w:spacing w:line="360" w:lineRule="auto"/>
              <w:rPr>
                <w:rFonts w:ascii="Arial" w:hAnsi="Arial" w:cs="Arial"/>
                <w:b/>
              </w:rPr>
            </w:pPr>
            <w:r w:rsidRPr="00A06328">
              <w:rPr>
                <w:rFonts w:ascii="Arial" w:hAnsi="Arial" w:cs="Arial"/>
                <w:b/>
              </w:rPr>
              <w:t>Police</w:t>
            </w:r>
          </w:p>
          <w:p w:rsidR="00BE7D0C" w:rsidRPr="00A06328" w:rsidRDefault="00BE7D0C" w:rsidP="00BE7D0C">
            <w:pPr>
              <w:autoSpaceDE w:val="0"/>
              <w:autoSpaceDN w:val="0"/>
              <w:adjustRightInd w:val="0"/>
              <w:spacing w:line="360" w:lineRule="auto"/>
              <w:rPr>
                <w:rFonts w:ascii="Arial" w:hAnsi="Arial" w:cs="Arial"/>
                <w:b/>
              </w:rPr>
            </w:pPr>
            <w:r w:rsidRPr="00A06328">
              <w:rPr>
                <w:rFonts w:ascii="Arial" w:hAnsi="Arial" w:cs="Arial"/>
                <w:b/>
              </w:rPr>
              <w:t>Fire</w:t>
            </w:r>
          </w:p>
          <w:p w:rsidR="00BE7D0C" w:rsidRPr="00A06328" w:rsidRDefault="00BE7D0C" w:rsidP="00BE7D0C">
            <w:pPr>
              <w:autoSpaceDE w:val="0"/>
              <w:autoSpaceDN w:val="0"/>
              <w:adjustRightInd w:val="0"/>
              <w:spacing w:line="360" w:lineRule="auto"/>
              <w:rPr>
                <w:rFonts w:ascii="Arial" w:hAnsi="Arial" w:cs="Arial"/>
                <w:b/>
              </w:rPr>
            </w:pPr>
            <w:r w:rsidRPr="00A06328">
              <w:rPr>
                <w:rFonts w:ascii="Arial" w:hAnsi="Arial" w:cs="Arial"/>
                <w:b/>
              </w:rPr>
              <w:t>Ambulance</w:t>
            </w:r>
          </w:p>
        </w:tc>
        <w:tc>
          <w:tcPr>
            <w:tcW w:w="3081" w:type="dxa"/>
          </w:tcPr>
          <w:p w:rsidR="00BE7D0C" w:rsidRPr="00A06328" w:rsidRDefault="00BE7D0C" w:rsidP="00BE7D0C">
            <w:pPr>
              <w:autoSpaceDE w:val="0"/>
              <w:autoSpaceDN w:val="0"/>
              <w:adjustRightInd w:val="0"/>
              <w:spacing w:line="360" w:lineRule="auto"/>
              <w:rPr>
                <w:rFonts w:ascii="Arial" w:hAnsi="Arial" w:cs="Arial"/>
                <w:b/>
              </w:rPr>
            </w:pPr>
            <w:r w:rsidRPr="00A06328">
              <w:rPr>
                <w:rFonts w:ascii="Arial" w:hAnsi="Arial" w:cs="Arial"/>
                <w:b/>
              </w:rPr>
              <w:t>000</w:t>
            </w:r>
          </w:p>
        </w:tc>
      </w:tr>
      <w:tr w:rsidR="00BE7D0C" w:rsidRPr="005706B2" w:rsidTr="00C247D4">
        <w:tc>
          <w:tcPr>
            <w:tcW w:w="3080" w:type="dxa"/>
          </w:tcPr>
          <w:p w:rsidR="00BE7D0C" w:rsidRPr="00A06328" w:rsidRDefault="00BE7D0C" w:rsidP="00BE7D0C">
            <w:pPr>
              <w:autoSpaceDE w:val="0"/>
              <w:autoSpaceDN w:val="0"/>
              <w:adjustRightInd w:val="0"/>
              <w:spacing w:line="360" w:lineRule="auto"/>
              <w:rPr>
                <w:rFonts w:ascii="Arial" w:hAnsi="Arial" w:cs="Arial"/>
                <w:b/>
              </w:rPr>
            </w:pPr>
            <w:r w:rsidRPr="00A06328">
              <w:rPr>
                <w:rFonts w:ascii="Arial" w:hAnsi="Arial" w:cs="Arial"/>
                <w:b/>
              </w:rPr>
              <w:t>EPA</w:t>
            </w:r>
          </w:p>
        </w:tc>
        <w:tc>
          <w:tcPr>
            <w:tcW w:w="3081" w:type="dxa"/>
          </w:tcPr>
          <w:p w:rsidR="00BE7D0C" w:rsidRPr="00A06328" w:rsidRDefault="00BE7D0C" w:rsidP="00BE7D0C">
            <w:pPr>
              <w:autoSpaceDE w:val="0"/>
              <w:autoSpaceDN w:val="0"/>
              <w:adjustRightInd w:val="0"/>
              <w:spacing w:line="360" w:lineRule="auto"/>
              <w:rPr>
                <w:rFonts w:ascii="Arial" w:hAnsi="Arial" w:cs="Arial"/>
                <w:b/>
              </w:rPr>
            </w:pPr>
            <w:r w:rsidRPr="00A06328">
              <w:rPr>
                <w:rFonts w:ascii="Arial" w:hAnsi="Arial" w:cs="Arial"/>
                <w:b/>
              </w:rPr>
              <w:t>Environment Line</w:t>
            </w:r>
          </w:p>
        </w:tc>
        <w:tc>
          <w:tcPr>
            <w:tcW w:w="3081" w:type="dxa"/>
          </w:tcPr>
          <w:p w:rsidR="00BE7D0C" w:rsidRPr="00A06328" w:rsidRDefault="00BE7D0C" w:rsidP="00BE7D0C">
            <w:pPr>
              <w:autoSpaceDE w:val="0"/>
              <w:autoSpaceDN w:val="0"/>
              <w:adjustRightInd w:val="0"/>
              <w:spacing w:line="360" w:lineRule="auto"/>
              <w:rPr>
                <w:rFonts w:ascii="Arial" w:hAnsi="Arial" w:cs="Arial"/>
                <w:b/>
              </w:rPr>
            </w:pPr>
            <w:r w:rsidRPr="00A06328">
              <w:rPr>
                <w:rFonts w:ascii="Arial" w:hAnsi="Arial" w:cs="Arial"/>
                <w:b/>
              </w:rPr>
              <w:t>131555</w:t>
            </w:r>
          </w:p>
        </w:tc>
      </w:tr>
      <w:tr w:rsidR="00BE7D0C" w:rsidRPr="005706B2" w:rsidTr="00C247D4">
        <w:tc>
          <w:tcPr>
            <w:tcW w:w="3080" w:type="dxa"/>
          </w:tcPr>
          <w:p w:rsidR="00BE7D0C" w:rsidRPr="00A06328" w:rsidRDefault="00BE7D0C" w:rsidP="00BE7D0C">
            <w:pPr>
              <w:autoSpaceDE w:val="0"/>
              <w:autoSpaceDN w:val="0"/>
              <w:adjustRightInd w:val="0"/>
              <w:spacing w:line="360" w:lineRule="auto"/>
              <w:rPr>
                <w:rFonts w:ascii="Arial" w:hAnsi="Arial" w:cs="Arial"/>
                <w:b/>
              </w:rPr>
            </w:pPr>
            <w:r w:rsidRPr="00A06328">
              <w:rPr>
                <w:rFonts w:ascii="Arial" w:hAnsi="Arial" w:cs="Arial"/>
                <w:b/>
              </w:rPr>
              <w:t>WorkCover</w:t>
            </w:r>
          </w:p>
        </w:tc>
        <w:tc>
          <w:tcPr>
            <w:tcW w:w="3081" w:type="dxa"/>
          </w:tcPr>
          <w:p w:rsidR="00BE7D0C" w:rsidRPr="00A06328" w:rsidRDefault="00BE7D0C" w:rsidP="00BE7D0C">
            <w:pPr>
              <w:autoSpaceDE w:val="0"/>
              <w:autoSpaceDN w:val="0"/>
              <w:adjustRightInd w:val="0"/>
              <w:spacing w:line="360" w:lineRule="auto"/>
              <w:rPr>
                <w:rFonts w:ascii="Arial" w:hAnsi="Arial" w:cs="Arial"/>
                <w:b/>
              </w:rPr>
            </w:pPr>
          </w:p>
        </w:tc>
        <w:tc>
          <w:tcPr>
            <w:tcW w:w="3081" w:type="dxa"/>
          </w:tcPr>
          <w:p w:rsidR="00BE7D0C" w:rsidRPr="00A06328" w:rsidRDefault="00BE7D0C" w:rsidP="00BE7D0C">
            <w:pPr>
              <w:autoSpaceDE w:val="0"/>
              <w:autoSpaceDN w:val="0"/>
              <w:adjustRightInd w:val="0"/>
              <w:spacing w:line="360" w:lineRule="auto"/>
              <w:rPr>
                <w:rFonts w:ascii="Arial" w:hAnsi="Arial" w:cs="Arial"/>
                <w:b/>
              </w:rPr>
            </w:pPr>
            <w:r w:rsidRPr="00A06328">
              <w:rPr>
                <w:rFonts w:ascii="Arial" w:hAnsi="Arial" w:cs="Arial"/>
                <w:b/>
              </w:rPr>
              <w:t>131050</w:t>
            </w:r>
          </w:p>
        </w:tc>
      </w:tr>
      <w:tr w:rsidR="00BE7D0C" w:rsidRPr="005706B2" w:rsidTr="00C247D4">
        <w:tc>
          <w:tcPr>
            <w:tcW w:w="3080" w:type="dxa"/>
          </w:tcPr>
          <w:p w:rsidR="00BE7D0C" w:rsidRPr="00A06328" w:rsidRDefault="00386174" w:rsidP="00386174">
            <w:pPr>
              <w:autoSpaceDE w:val="0"/>
              <w:autoSpaceDN w:val="0"/>
              <w:adjustRightInd w:val="0"/>
              <w:spacing w:line="360" w:lineRule="auto"/>
              <w:rPr>
                <w:rFonts w:ascii="Arial" w:hAnsi="Arial" w:cs="Arial"/>
                <w:b/>
              </w:rPr>
            </w:pPr>
            <w:r>
              <w:rPr>
                <w:rFonts w:ascii="Arial" w:hAnsi="Arial" w:cs="Arial"/>
                <w:b/>
              </w:rPr>
              <w:t xml:space="preserve">Cootamundra </w:t>
            </w:r>
            <w:r w:rsidR="00BE7D0C" w:rsidRPr="00A06328">
              <w:rPr>
                <w:rFonts w:ascii="Arial" w:hAnsi="Arial" w:cs="Arial"/>
                <w:b/>
              </w:rPr>
              <w:t xml:space="preserve">Gundagai </w:t>
            </w:r>
            <w:r>
              <w:rPr>
                <w:rFonts w:ascii="Arial" w:hAnsi="Arial" w:cs="Arial"/>
                <w:b/>
              </w:rPr>
              <w:t xml:space="preserve">Regional </w:t>
            </w:r>
            <w:r w:rsidR="00BE7D0C" w:rsidRPr="00A06328">
              <w:rPr>
                <w:rFonts w:ascii="Arial" w:hAnsi="Arial" w:cs="Arial"/>
                <w:b/>
              </w:rPr>
              <w:t>Council</w:t>
            </w:r>
          </w:p>
        </w:tc>
        <w:tc>
          <w:tcPr>
            <w:tcW w:w="3081" w:type="dxa"/>
          </w:tcPr>
          <w:p w:rsidR="00BE7D0C" w:rsidRPr="00A06328" w:rsidRDefault="005221C7" w:rsidP="00BE7D0C">
            <w:pPr>
              <w:autoSpaceDE w:val="0"/>
              <w:autoSpaceDN w:val="0"/>
              <w:adjustRightInd w:val="0"/>
              <w:spacing w:line="360" w:lineRule="auto"/>
              <w:rPr>
                <w:rFonts w:ascii="Arial" w:hAnsi="Arial" w:cs="Arial"/>
                <w:b/>
              </w:rPr>
            </w:pPr>
            <w:r>
              <w:rPr>
                <w:rFonts w:ascii="Arial" w:hAnsi="Arial" w:cs="Arial"/>
                <w:b/>
              </w:rPr>
              <w:t xml:space="preserve">Gundagai </w:t>
            </w:r>
            <w:r w:rsidR="00BE7D0C" w:rsidRPr="00A06328">
              <w:rPr>
                <w:rFonts w:ascii="Arial" w:hAnsi="Arial" w:cs="Arial"/>
                <w:b/>
              </w:rPr>
              <w:t>Office</w:t>
            </w:r>
          </w:p>
        </w:tc>
        <w:tc>
          <w:tcPr>
            <w:tcW w:w="3081" w:type="dxa"/>
          </w:tcPr>
          <w:p w:rsidR="00BE7D0C" w:rsidRPr="00A06328" w:rsidRDefault="00BE7D0C" w:rsidP="00BE7D0C">
            <w:pPr>
              <w:autoSpaceDE w:val="0"/>
              <w:autoSpaceDN w:val="0"/>
              <w:adjustRightInd w:val="0"/>
              <w:spacing w:line="360" w:lineRule="auto"/>
              <w:rPr>
                <w:rFonts w:ascii="Arial" w:hAnsi="Arial" w:cs="Arial"/>
                <w:b/>
              </w:rPr>
            </w:pPr>
            <w:r w:rsidRPr="00A06328">
              <w:rPr>
                <w:rFonts w:ascii="Arial" w:hAnsi="Arial" w:cs="Arial"/>
                <w:b/>
              </w:rPr>
              <w:t>69440200</w:t>
            </w:r>
          </w:p>
        </w:tc>
      </w:tr>
      <w:tr w:rsidR="00BE7D0C" w:rsidRPr="005706B2" w:rsidTr="00C247D4">
        <w:tc>
          <w:tcPr>
            <w:tcW w:w="3080" w:type="dxa"/>
          </w:tcPr>
          <w:p w:rsidR="00BE7D0C" w:rsidRPr="00A06328" w:rsidRDefault="00BE7D0C" w:rsidP="00BE7D0C">
            <w:pPr>
              <w:autoSpaceDE w:val="0"/>
              <w:autoSpaceDN w:val="0"/>
              <w:adjustRightInd w:val="0"/>
              <w:spacing w:line="360" w:lineRule="auto"/>
              <w:rPr>
                <w:rFonts w:ascii="Arial" w:hAnsi="Arial" w:cs="Arial"/>
                <w:b/>
              </w:rPr>
            </w:pPr>
            <w:r w:rsidRPr="00A06328">
              <w:rPr>
                <w:rFonts w:ascii="Arial" w:hAnsi="Arial" w:cs="Arial"/>
                <w:b/>
              </w:rPr>
              <w:t>Fire and Rescue(if not an emergency)</w:t>
            </w:r>
          </w:p>
        </w:tc>
        <w:tc>
          <w:tcPr>
            <w:tcW w:w="3081" w:type="dxa"/>
          </w:tcPr>
          <w:p w:rsidR="00BE7D0C" w:rsidRPr="00A06328" w:rsidRDefault="00BE7D0C" w:rsidP="00BE7D0C">
            <w:pPr>
              <w:autoSpaceDE w:val="0"/>
              <w:autoSpaceDN w:val="0"/>
              <w:adjustRightInd w:val="0"/>
              <w:spacing w:line="360" w:lineRule="auto"/>
              <w:rPr>
                <w:rFonts w:ascii="Arial" w:hAnsi="Arial" w:cs="Arial"/>
                <w:b/>
              </w:rPr>
            </w:pPr>
            <w:r w:rsidRPr="00A06328">
              <w:rPr>
                <w:rFonts w:ascii="Arial" w:hAnsi="Arial" w:cs="Arial"/>
                <w:b/>
              </w:rPr>
              <w:t>General Enquires</w:t>
            </w:r>
          </w:p>
        </w:tc>
        <w:tc>
          <w:tcPr>
            <w:tcW w:w="3081" w:type="dxa"/>
          </w:tcPr>
          <w:p w:rsidR="00BE7D0C" w:rsidRPr="00A06328" w:rsidRDefault="00BE7D0C" w:rsidP="00BE7D0C">
            <w:pPr>
              <w:autoSpaceDE w:val="0"/>
              <w:autoSpaceDN w:val="0"/>
              <w:adjustRightInd w:val="0"/>
              <w:spacing w:line="360" w:lineRule="auto"/>
              <w:rPr>
                <w:rFonts w:ascii="Arial" w:hAnsi="Arial" w:cs="Arial"/>
                <w:b/>
              </w:rPr>
            </w:pPr>
            <w:r w:rsidRPr="00A06328">
              <w:rPr>
                <w:rFonts w:ascii="Arial" w:hAnsi="Arial" w:cs="Arial"/>
                <w:b/>
              </w:rPr>
              <w:t>133473</w:t>
            </w:r>
          </w:p>
        </w:tc>
      </w:tr>
    </w:tbl>
    <w:p w:rsidR="00BE7D0C" w:rsidRDefault="00BE7D0C" w:rsidP="00132428">
      <w:pPr>
        <w:autoSpaceDE w:val="0"/>
        <w:autoSpaceDN w:val="0"/>
        <w:adjustRightInd w:val="0"/>
        <w:spacing w:after="0" w:line="360" w:lineRule="auto"/>
        <w:rPr>
          <w:rFonts w:cstheme="minorHAnsi"/>
        </w:rPr>
      </w:pPr>
    </w:p>
    <w:p w:rsidR="0090308C" w:rsidRPr="00420F3F" w:rsidRDefault="0090308C" w:rsidP="00132428">
      <w:pPr>
        <w:autoSpaceDE w:val="0"/>
        <w:autoSpaceDN w:val="0"/>
        <w:adjustRightInd w:val="0"/>
        <w:spacing w:after="0" w:line="360" w:lineRule="auto"/>
        <w:rPr>
          <w:rFonts w:cstheme="minorHAnsi"/>
        </w:rPr>
      </w:pPr>
      <w:r>
        <w:rPr>
          <w:rFonts w:cstheme="minorHAnsi"/>
        </w:rPr>
        <w:t>Council would also consider contacting the Green Keeper at the Gundagai Golf Course, on</w:t>
      </w:r>
      <w:r w:rsidR="009B79C5">
        <w:rPr>
          <w:rFonts w:cstheme="minorHAnsi"/>
        </w:rPr>
        <w:t xml:space="preserve"> 0439789226</w:t>
      </w:r>
      <w:r w:rsidR="005221C7">
        <w:rPr>
          <w:rFonts w:cstheme="minorHAnsi"/>
        </w:rPr>
        <w:t xml:space="preserve"> </w:t>
      </w:r>
      <w:r>
        <w:rPr>
          <w:rFonts w:cstheme="minorHAnsi"/>
        </w:rPr>
        <w:t>if</w:t>
      </w:r>
      <w:r w:rsidR="009B79C5">
        <w:rPr>
          <w:rFonts w:cstheme="minorHAnsi"/>
        </w:rPr>
        <w:t xml:space="preserve"> an incident has</w:t>
      </w:r>
      <w:r>
        <w:rPr>
          <w:rFonts w:cstheme="minorHAnsi"/>
        </w:rPr>
        <w:t xml:space="preserve"> the potential to impact on the golf course.</w:t>
      </w:r>
    </w:p>
    <w:p w:rsidR="00645F31" w:rsidRPr="00420F3F" w:rsidRDefault="00645F31" w:rsidP="003F1C80">
      <w:pPr>
        <w:pStyle w:val="Heading2"/>
        <w:spacing w:line="360" w:lineRule="auto"/>
      </w:pPr>
      <w:bookmarkStart w:id="19" w:name="_Toc488757720"/>
      <w:r w:rsidRPr="00420F3F">
        <w:t>2.7 Communicating with neighbours and local community</w:t>
      </w:r>
      <w:bookmarkEnd w:id="19"/>
    </w:p>
    <w:p w:rsidR="00645F31" w:rsidRPr="00420F3F" w:rsidRDefault="00875E80" w:rsidP="003F1C80">
      <w:pPr>
        <w:autoSpaceDE w:val="0"/>
        <w:autoSpaceDN w:val="0"/>
        <w:adjustRightInd w:val="0"/>
        <w:spacing w:after="0" w:line="360" w:lineRule="auto"/>
        <w:rPr>
          <w:rFonts w:cstheme="minorHAnsi"/>
        </w:rPr>
      </w:pPr>
      <w:r w:rsidRPr="00420F3F">
        <w:rPr>
          <w:rFonts w:cstheme="minorHAnsi"/>
        </w:rPr>
        <w:t xml:space="preserve">The </w:t>
      </w:r>
      <w:r w:rsidR="00645F31" w:rsidRPr="00420F3F">
        <w:rPr>
          <w:rFonts w:cstheme="minorHAnsi"/>
        </w:rPr>
        <w:t>site has signage indicating the contact details for community feedback.</w:t>
      </w:r>
    </w:p>
    <w:p w:rsidR="00645F31" w:rsidRPr="00420F3F" w:rsidRDefault="00645F31" w:rsidP="003F1C80">
      <w:pPr>
        <w:autoSpaceDE w:val="0"/>
        <w:autoSpaceDN w:val="0"/>
        <w:adjustRightInd w:val="0"/>
        <w:spacing w:after="0" w:line="360" w:lineRule="auto"/>
        <w:rPr>
          <w:rFonts w:cstheme="minorHAnsi"/>
        </w:rPr>
      </w:pPr>
      <w:r w:rsidRPr="00420F3F">
        <w:rPr>
          <w:rFonts w:cstheme="minorHAnsi"/>
        </w:rPr>
        <w:t>In the event of a notifiable incident neighbouring properties will be door</w:t>
      </w:r>
      <w:r w:rsidR="00D9122E" w:rsidRPr="00420F3F">
        <w:rPr>
          <w:rFonts w:cstheme="minorHAnsi"/>
        </w:rPr>
        <w:t xml:space="preserve"> knocked or phoned to </w:t>
      </w:r>
      <w:r w:rsidR="0093406E" w:rsidRPr="00420F3F">
        <w:rPr>
          <w:rFonts w:cstheme="minorHAnsi"/>
        </w:rPr>
        <w:t>advise</w:t>
      </w:r>
      <w:r w:rsidR="00D9122E" w:rsidRPr="00420F3F">
        <w:rPr>
          <w:rFonts w:cstheme="minorHAnsi"/>
        </w:rPr>
        <w:t xml:space="preserve"> of </w:t>
      </w:r>
      <w:r w:rsidRPr="00420F3F">
        <w:rPr>
          <w:rFonts w:cstheme="minorHAnsi"/>
        </w:rPr>
        <w:t>the situation.</w:t>
      </w:r>
    </w:p>
    <w:p w:rsidR="0093406E" w:rsidRPr="00420F3F" w:rsidRDefault="002840D4" w:rsidP="003F1C80">
      <w:pPr>
        <w:autoSpaceDE w:val="0"/>
        <w:autoSpaceDN w:val="0"/>
        <w:adjustRightInd w:val="0"/>
        <w:spacing w:after="0" w:line="360" w:lineRule="auto"/>
        <w:rPr>
          <w:rFonts w:cstheme="minorHAnsi"/>
        </w:rPr>
      </w:pPr>
      <w:r w:rsidRPr="00420F3F">
        <w:rPr>
          <w:rFonts w:cstheme="minorHAnsi"/>
        </w:rPr>
        <w:t>The table bellows outlines the local medi</w:t>
      </w:r>
      <w:r w:rsidR="00E132F9">
        <w:rPr>
          <w:rFonts w:cstheme="minorHAnsi"/>
        </w:rPr>
        <w:t>9</w:t>
      </w:r>
      <w:r w:rsidRPr="00420F3F">
        <w:rPr>
          <w:rFonts w:cstheme="minorHAnsi"/>
        </w:rPr>
        <w:t>a outlets that will be contacted.</w:t>
      </w:r>
    </w:p>
    <w:p w:rsidR="0093406E" w:rsidRDefault="0093406E" w:rsidP="003F1C80">
      <w:pPr>
        <w:autoSpaceDE w:val="0"/>
        <w:autoSpaceDN w:val="0"/>
        <w:adjustRightInd w:val="0"/>
        <w:spacing w:after="0" w:line="360" w:lineRule="auto"/>
        <w:rPr>
          <w:rFonts w:cstheme="minorHAnsi"/>
        </w:rPr>
      </w:pPr>
    </w:p>
    <w:p w:rsidR="00C247D4" w:rsidRPr="00420F3F" w:rsidRDefault="00C247D4" w:rsidP="003F1C80">
      <w:pPr>
        <w:autoSpaceDE w:val="0"/>
        <w:autoSpaceDN w:val="0"/>
        <w:adjustRightInd w:val="0"/>
        <w:spacing w:after="0" w:line="360" w:lineRule="auto"/>
        <w:rPr>
          <w:rFonts w:cstheme="minorHAnsi"/>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6"/>
        <w:gridCol w:w="2995"/>
        <w:gridCol w:w="2995"/>
      </w:tblGrid>
      <w:tr w:rsidR="002840D4" w:rsidRPr="00420F3F" w:rsidTr="00C247D4">
        <w:tc>
          <w:tcPr>
            <w:tcW w:w="3080" w:type="dxa"/>
          </w:tcPr>
          <w:p w:rsidR="002840D4" w:rsidRPr="00A06328" w:rsidRDefault="002840D4" w:rsidP="00A06328">
            <w:pPr>
              <w:autoSpaceDE w:val="0"/>
              <w:autoSpaceDN w:val="0"/>
              <w:adjustRightInd w:val="0"/>
              <w:spacing w:line="360" w:lineRule="auto"/>
              <w:jc w:val="center"/>
              <w:rPr>
                <w:rFonts w:cstheme="minorHAnsi"/>
                <w:b/>
                <w:u w:val="single"/>
              </w:rPr>
            </w:pPr>
            <w:r w:rsidRPr="00A06328">
              <w:rPr>
                <w:rFonts w:cstheme="minorHAnsi"/>
                <w:b/>
                <w:u w:val="single"/>
              </w:rPr>
              <w:t>Organisation</w:t>
            </w:r>
          </w:p>
        </w:tc>
        <w:tc>
          <w:tcPr>
            <w:tcW w:w="3081" w:type="dxa"/>
          </w:tcPr>
          <w:p w:rsidR="002840D4" w:rsidRPr="00A06328" w:rsidRDefault="002840D4" w:rsidP="00A06328">
            <w:pPr>
              <w:autoSpaceDE w:val="0"/>
              <w:autoSpaceDN w:val="0"/>
              <w:adjustRightInd w:val="0"/>
              <w:spacing w:line="360" w:lineRule="auto"/>
              <w:jc w:val="center"/>
              <w:rPr>
                <w:rFonts w:cstheme="minorHAnsi"/>
                <w:b/>
                <w:u w:val="single"/>
              </w:rPr>
            </w:pPr>
            <w:r w:rsidRPr="00A06328">
              <w:rPr>
                <w:rFonts w:cstheme="minorHAnsi"/>
                <w:b/>
                <w:u w:val="single"/>
              </w:rPr>
              <w:t>Phone</w:t>
            </w:r>
          </w:p>
        </w:tc>
        <w:tc>
          <w:tcPr>
            <w:tcW w:w="3081" w:type="dxa"/>
          </w:tcPr>
          <w:p w:rsidR="002840D4" w:rsidRPr="00A06328" w:rsidRDefault="002840D4" w:rsidP="00A06328">
            <w:pPr>
              <w:autoSpaceDE w:val="0"/>
              <w:autoSpaceDN w:val="0"/>
              <w:adjustRightInd w:val="0"/>
              <w:spacing w:line="360" w:lineRule="auto"/>
              <w:jc w:val="center"/>
              <w:rPr>
                <w:rFonts w:cstheme="minorHAnsi"/>
                <w:b/>
                <w:u w:val="single"/>
              </w:rPr>
            </w:pPr>
            <w:r w:rsidRPr="00A06328">
              <w:rPr>
                <w:rFonts w:cstheme="minorHAnsi"/>
                <w:b/>
                <w:u w:val="single"/>
              </w:rPr>
              <w:t>Fax</w:t>
            </w:r>
          </w:p>
        </w:tc>
      </w:tr>
      <w:tr w:rsidR="002840D4" w:rsidRPr="00420F3F" w:rsidTr="00C247D4">
        <w:tc>
          <w:tcPr>
            <w:tcW w:w="3080" w:type="dxa"/>
          </w:tcPr>
          <w:p w:rsidR="002840D4" w:rsidRPr="00A06328" w:rsidRDefault="002840D4" w:rsidP="003F1C80">
            <w:pPr>
              <w:autoSpaceDE w:val="0"/>
              <w:autoSpaceDN w:val="0"/>
              <w:adjustRightInd w:val="0"/>
              <w:spacing w:line="360" w:lineRule="auto"/>
              <w:rPr>
                <w:rFonts w:cstheme="minorHAnsi"/>
                <w:b/>
              </w:rPr>
            </w:pPr>
            <w:r w:rsidRPr="00A06328">
              <w:rPr>
                <w:rFonts w:cstheme="minorHAnsi"/>
                <w:b/>
              </w:rPr>
              <w:t>Sounds of the Mountains Radio</w:t>
            </w:r>
          </w:p>
        </w:tc>
        <w:tc>
          <w:tcPr>
            <w:tcW w:w="3081" w:type="dxa"/>
          </w:tcPr>
          <w:p w:rsidR="002840D4" w:rsidRPr="00A06328" w:rsidRDefault="002840D4" w:rsidP="003F1C80">
            <w:pPr>
              <w:autoSpaceDE w:val="0"/>
              <w:autoSpaceDN w:val="0"/>
              <w:adjustRightInd w:val="0"/>
              <w:spacing w:line="360" w:lineRule="auto"/>
              <w:rPr>
                <w:rFonts w:cstheme="minorHAnsi"/>
                <w:b/>
              </w:rPr>
            </w:pPr>
            <w:r w:rsidRPr="00A06328">
              <w:rPr>
                <w:rFonts w:cstheme="minorHAnsi"/>
                <w:b/>
              </w:rPr>
              <w:t>69479100</w:t>
            </w:r>
          </w:p>
        </w:tc>
        <w:tc>
          <w:tcPr>
            <w:tcW w:w="3081" w:type="dxa"/>
          </w:tcPr>
          <w:p w:rsidR="002840D4" w:rsidRPr="00A06328" w:rsidRDefault="002840D4" w:rsidP="003F1C80">
            <w:pPr>
              <w:autoSpaceDE w:val="0"/>
              <w:autoSpaceDN w:val="0"/>
              <w:adjustRightInd w:val="0"/>
              <w:spacing w:line="360" w:lineRule="auto"/>
              <w:rPr>
                <w:rFonts w:cstheme="minorHAnsi"/>
                <w:b/>
              </w:rPr>
            </w:pPr>
            <w:r w:rsidRPr="00A06328">
              <w:rPr>
                <w:rFonts w:cstheme="minorHAnsi"/>
                <w:b/>
              </w:rPr>
              <w:t>69479963</w:t>
            </w:r>
          </w:p>
        </w:tc>
      </w:tr>
      <w:tr w:rsidR="002840D4" w:rsidRPr="00420F3F" w:rsidTr="00C247D4">
        <w:tc>
          <w:tcPr>
            <w:tcW w:w="3080" w:type="dxa"/>
          </w:tcPr>
          <w:p w:rsidR="002840D4" w:rsidRPr="00A06328" w:rsidRDefault="002840D4" w:rsidP="003F1C80">
            <w:pPr>
              <w:autoSpaceDE w:val="0"/>
              <w:autoSpaceDN w:val="0"/>
              <w:adjustRightInd w:val="0"/>
              <w:spacing w:line="360" w:lineRule="auto"/>
              <w:rPr>
                <w:rFonts w:cstheme="minorHAnsi"/>
                <w:b/>
              </w:rPr>
            </w:pPr>
            <w:r w:rsidRPr="00A06328">
              <w:rPr>
                <w:rFonts w:cstheme="minorHAnsi"/>
                <w:b/>
              </w:rPr>
              <w:t>ABC Local Radio</w:t>
            </w:r>
          </w:p>
        </w:tc>
        <w:tc>
          <w:tcPr>
            <w:tcW w:w="3081" w:type="dxa"/>
          </w:tcPr>
          <w:p w:rsidR="002840D4" w:rsidRPr="00A06328" w:rsidRDefault="002840D4" w:rsidP="003F1C80">
            <w:pPr>
              <w:autoSpaceDE w:val="0"/>
              <w:autoSpaceDN w:val="0"/>
              <w:adjustRightInd w:val="0"/>
              <w:spacing w:line="360" w:lineRule="auto"/>
              <w:rPr>
                <w:rFonts w:cstheme="minorHAnsi"/>
                <w:b/>
              </w:rPr>
            </w:pPr>
            <w:r w:rsidRPr="00A06328">
              <w:rPr>
                <w:rFonts w:cstheme="minorHAnsi"/>
                <w:b/>
              </w:rPr>
              <w:t>69234811</w:t>
            </w:r>
          </w:p>
        </w:tc>
        <w:tc>
          <w:tcPr>
            <w:tcW w:w="3081" w:type="dxa"/>
          </w:tcPr>
          <w:p w:rsidR="002840D4" w:rsidRPr="00A06328" w:rsidRDefault="001010A0" w:rsidP="003F1C80">
            <w:pPr>
              <w:autoSpaceDE w:val="0"/>
              <w:autoSpaceDN w:val="0"/>
              <w:adjustRightInd w:val="0"/>
              <w:spacing w:line="360" w:lineRule="auto"/>
              <w:rPr>
                <w:rFonts w:cstheme="minorHAnsi"/>
                <w:b/>
              </w:rPr>
            </w:pPr>
            <w:r w:rsidRPr="00A06328">
              <w:rPr>
                <w:rFonts w:cstheme="minorHAnsi"/>
                <w:b/>
              </w:rPr>
              <w:t>69234899</w:t>
            </w:r>
          </w:p>
        </w:tc>
      </w:tr>
      <w:tr w:rsidR="002840D4" w:rsidRPr="00420F3F" w:rsidTr="00C247D4">
        <w:tc>
          <w:tcPr>
            <w:tcW w:w="3080" w:type="dxa"/>
          </w:tcPr>
          <w:p w:rsidR="002840D4" w:rsidRPr="00A06328" w:rsidRDefault="002840D4" w:rsidP="003F1C80">
            <w:pPr>
              <w:autoSpaceDE w:val="0"/>
              <w:autoSpaceDN w:val="0"/>
              <w:adjustRightInd w:val="0"/>
              <w:spacing w:line="360" w:lineRule="auto"/>
              <w:rPr>
                <w:rFonts w:cstheme="minorHAnsi"/>
                <w:b/>
              </w:rPr>
            </w:pPr>
            <w:r w:rsidRPr="00A06328">
              <w:rPr>
                <w:rFonts w:cstheme="minorHAnsi"/>
                <w:b/>
              </w:rPr>
              <w:t>Gundagai Independent</w:t>
            </w:r>
          </w:p>
        </w:tc>
        <w:tc>
          <w:tcPr>
            <w:tcW w:w="3081" w:type="dxa"/>
          </w:tcPr>
          <w:p w:rsidR="002840D4" w:rsidRPr="00A06328" w:rsidRDefault="002840D4" w:rsidP="003F1C80">
            <w:pPr>
              <w:autoSpaceDE w:val="0"/>
              <w:autoSpaceDN w:val="0"/>
              <w:adjustRightInd w:val="0"/>
              <w:spacing w:line="360" w:lineRule="auto"/>
              <w:rPr>
                <w:rFonts w:cstheme="minorHAnsi"/>
                <w:b/>
              </w:rPr>
            </w:pPr>
            <w:r w:rsidRPr="00A06328">
              <w:rPr>
                <w:rFonts w:cstheme="minorHAnsi"/>
                <w:b/>
              </w:rPr>
              <w:t>69441027</w:t>
            </w:r>
          </w:p>
        </w:tc>
        <w:tc>
          <w:tcPr>
            <w:tcW w:w="3081" w:type="dxa"/>
          </w:tcPr>
          <w:p w:rsidR="002840D4" w:rsidRPr="00A06328" w:rsidRDefault="00890E6A" w:rsidP="003F1C80">
            <w:pPr>
              <w:autoSpaceDE w:val="0"/>
              <w:autoSpaceDN w:val="0"/>
              <w:adjustRightInd w:val="0"/>
              <w:spacing w:line="360" w:lineRule="auto"/>
              <w:rPr>
                <w:rFonts w:cstheme="minorHAnsi"/>
                <w:b/>
              </w:rPr>
            </w:pPr>
            <w:r w:rsidRPr="00A06328">
              <w:rPr>
                <w:rFonts w:cstheme="minorHAnsi"/>
                <w:b/>
              </w:rPr>
              <w:t>69442222</w:t>
            </w:r>
          </w:p>
        </w:tc>
      </w:tr>
      <w:tr w:rsidR="002840D4" w:rsidRPr="00420F3F" w:rsidTr="00C247D4">
        <w:tc>
          <w:tcPr>
            <w:tcW w:w="3080" w:type="dxa"/>
          </w:tcPr>
          <w:p w:rsidR="002840D4" w:rsidRPr="00A06328" w:rsidRDefault="00430F11" w:rsidP="003F1C80">
            <w:pPr>
              <w:autoSpaceDE w:val="0"/>
              <w:autoSpaceDN w:val="0"/>
              <w:adjustRightInd w:val="0"/>
              <w:spacing w:line="360" w:lineRule="auto"/>
              <w:rPr>
                <w:rFonts w:cstheme="minorHAnsi"/>
                <w:b/>
              </w:rPr>
            </w:pPr>
            <w:r>
              <w:rPr>
                <w:rFonts w:cstheme="minorHAnsi"/>
                <w:b/>
              </w:rPr>
              <w:t>Triple M</w:t>
            </w:r>
            <w:r w:rsidR="002840D4" w:rsidRPr="00A06328">
              <w:rPr>
                <w:rFonts w:cstheme="minorHAnsi"/>
                <w:b/>
              </w:rPr>
              <w:t>/93.1 Star FM Radio</w:t>
            </w:r>
          </w:p>
        </w:tc>
        <w:tc>
          <w:tcPr>
            <w:tcW w:w="3081" w:type="dxa"/>
          </w:tcPr>
          <w:p w:rsidR="002840D4" w:rsidRPr="00A06328" w:rsidRDefault="002840D4" w:rsidP="003F1C80">
            <w:pPr>
              <w:autoSpaceDE w:val="0"/>
              <w:autoSpaceDN w:val="0"/>
              <w:adjustRightInd w:val="0"/>
              <w:spacing w:line="360" w:lineRule="auto"/>
              <w:rPr>
                <w:rFonts w:cstheme="minorHAnsi"/>
                <w:b/>
              </w:rPr>
            </w:pPr>
            <w:r w:rsidRPr="00A06328">
              <w:rPr>
                <w:rFonts w:cstheme="minorHAnsi"/>
                <w:b/>
              </w:rPr>
              <w:t>69211022</w:t>
            </w:r>
          </w:p>
        </w:tc>
        <w:tc>
          <w:tcPr>
            <w:tcW w:w="3081" w:type="dxa"/>
          </w:tcPr>
          <w:p w:rsidR="002840D4" w:rsidRPr="00A06328" w:rsidRDefault="001010A0" w:rsidP="003F1C80">
            <w:pPr>
              <w:autoSpaceDE w:val="0"/>
              <w:autoSpaceDN w:val="0"/>
              <w:adjustRightInd w:val="0"/>
              <w:spacing w:line="360" w:lineRule="auto"/>
              <w:rPr>
                <w:rFonts w:cstheme="minorHAnsi"/>
                <w:b/>
              </w:rPr>
            </w:pPr>
            <w:r w:rsidRPr="00A06328">
              <w:rPr>
                <w:rFonts w:cstheme="minorHAnsi"/>
                <w:b/>
              </w:rPr>
              <w:t>69217193</w:t>
            </w:r>
          </w:p>
        </w:tc>
      </w:tr>
      <w:tr w:rsidR="002840D4" w:rsidRPr="00420F3F" w:rsidTr="00C247D4">
        <w:tc>
          <w:tcPr>
            <w:tcW w:w="3080" w:type="dxa"/>
          </w:tcPr>
          <w:p w:rsidR="002840D4" w:rsidRPr="00A06328" w:rsidRDefault="002840D4" w:rsidP="003F1C80">
            <w:pPr>
              <w:autoSpaceDE w:val="0"/>
              <w:autoSpaceDN w:val="0"/>
              <w:adjustRightInd w:val="0"/>
              <w:spacing w:line="360" w:lineRule="auto"/>
              <w:rPr>
                <w:rFonts w:cstheme="minorHAnsi"/>
                <w:b/>
              </w:rPr>
            </w:pPr>
            <w:r w:rsidRPr="00A06328">
              <w:rPr>
                <w:rFonts w:cstheme="minorHAnsi"/>
                <w:b/>
              </w:rPr>
              <w:t>The Daily Advertiser</w:t>
            </w:r>
          </w:p>
        </w:tc>
        <w:tc>
          <w:tcPr>
            <w:tcW w:w="3081" w:type="dxa"/>
          </w:tcPr>
          <w:p w:rsidR="002840D4" w:rsidRPr="00A06328" w:rsidRDefault="002840D4" w:rsidP="003F1C80">
            <w:pPr>
              <w:autoSpaceDE w:val="0"/>
              <w:autoSpaceDN w:val="0"/>
              <w:adjustRightInd w:val="0"/>
              <w:spacing w:line="360" w:lineRule="auto"/>
              <w:rPr>
                <w:rFonts w:cstheme="minorHAnsi"/>
                <w:b/>
              </w:rPr>
            </w:pPr>
            <w:r w:rsidRPr="00A06328">
              <w:rPr>
                <w:rFonts w:cstheme="minorHAnsi"/>
                <w:b/>
              </w:rPr>
              <w:t>69383300</w:t>
            </w:r>
          </w:p>
        </w:tc>
        <w:tc>
          <w:tcPr>
            <w:tcW w:w="3081" w:type="dxa"/>
          </w:tcPr>
          <w:p w:rsidR="002840D4" w:rsidRPr="00A06328" w:rsidRDefault="002840D4" w:rsidP="003F1C80">
            <w:pPr>
              <w:autoSpaceDE w:val="0"/>
              <w:autoSpaceDN w:val="0"/>
              <w:adjustRightInd w:val="0"/>
              <w:spacing w:line="360" w:lineRule="auto"/>
              <w:rPr>
                <w:rFonts w:cstheme="minorHAnsi"/>
                <w:b/>
              </w:rPr>
            </w:pPr>
            <w:r w:rsidRPr="00A06328">
              <w:rPr>
                <w:rFonts w:cstheme="minorHAnsi"/>
                <w:b/>
              </w:rPr>
              <w:t>69216950</w:t>
            </w:r>
          </w:p>
        </w:tc>
      </w:tr>
    </w:tbl>
    <w:p w:rsidR="002840D4" w:rsidRPr="00420F3F" w:rsidRDefault="002840D4" w:rsidP="003F1C80">
      <w:pPr>
        <w:autoSpaceDE w:val="0"/>
        <w:autoSpaceDN w:val="0"/>
        <w:adjustRightInd w:val="0"/>
        <w:spacing w:after="0" w:line="360" w:lineRule="auto"/>
        <w:rPr>
          <w:rFonts w:cstheme="minorHAnsi"/>
        </w:rPr>
      </w:pPr>
    </w:p>
    <w:p w:rsidR="004907C8" w:rsidRPr="00C271BF" w:rsidRDefault="004907C8" w:rsidP="003F1C80">
      <w:pPr>
        <w:autoSpaceDE w:val="0"/>
        <w:autoSpaceDN w:val="0"/>
        <w:adjustRightInd w:val="0"/>
        <w:spacing w:after="0" w:line="360" w:lineRule="auto"/>
        <w:rPr>
          <w:rFonts w:cstheme="minorHAnsi"/>
        </w:rPr>
      </w:pPr>
      <w:r w:rsidRPr="00420F3F">
        <w:rPr>
          <w:rFonts w:cstheme="minorHAnsi"/>
        </w:rPr>
        <w:t xml:space="preserve">Contaminated land is to be disinfected, ponded sewage pumped out </w:t>
      </w:r>
      <w:r w:rsidRPr="00C271BF">
        <w:rPr>
          <w:rFonts w:cstheme="minorHAnsi"/>
        </w:rPr>
        <w:t xml:space="preserve">and faecal coliforms are to be monitored until back ground </w:t>
      </w:r>
      <w:r w:rsidR="00822835" w:rsidRPr="00C271BF">
        <w:rPr>
          <w:rFonts w:cstheme="minorHAnsi"/>
        </w:rPr>
        <w:t>levels are</w:t>
      </w:r>
      <w:r w:rsidRPr="00C271BF">
        <w:rPr>
          <w:rFonts w:cstheme="minorHAnsi"/>
        </w:rPr>
        <w:t xml:space="preserve"> reached.</w:t>
      </w:r>
    </w:p>
    <w:p w:rsidR="003D05A7" w:rsidRPr="00420F3F" w:rsidRDefault="003D05A7" w:rsidP="003F1C80">
      <w:pPr>
        <w:autoSpaceDE w:val="0"/>
        <w:autoSpaceDN w:val="0"/>
        <w:adjustRightInd w:val="0"/>
        <w:spacing w:after="0" w:line="360" w:lineRule="auto"/>
        <w:rPr>
          <w:rFonts w:cstheme="minorHAnsi"/>
        </w:rPr>
      </w:pPr>
      <w:r w:rsidRPr="00420F3F">
        <w:rPr>
          <w:rFonts w:cstheme="minorHAnsi"/>
        </w:rPr>
        <w:t>The Sewage Treatment Plant is located on the river flats adjacent to the golf course</w:t>
      </w:r>
      <w:r w:rsidR="00822835" w:rsidRPr="00420F3F">
        <w:rPr>
          <w:rFonts w:cstheme="minorHAnsi"/>
        </w:rPr>
        <w:t>. There are no other private land holders/ or residences adjourning</w:t>
      </w:r>
      <w:r w:rsidR="00B01BCD">
        <w:rPr>
          <w:rFonts w:cstheme="minorHAnsi"/>
        </w:rPr>
        <w:t xml:space="preserve"> the treatment plant (</w:t>
      </w:r>
      <w:r w:rsidR="00C271BF">
        <w:rPr>
          <w:rFonts w:cstheme="minorHAnsi"/>
        </w:rPr>
        <w:t>Appendix A.</w:t>
      </w:r>
      <w:r w:rsidR="00B01BCD">
        <w:rPr>
          <w:rFonts w:cstheme="minorHAnsi"/>
        </w:rPr>
        <w:t xml:space="preserve"> Map), other </w:t>
      </w:r>
      <w:r w:rsidR="00430F11">
        <w:rPr>
          <w:rFonts w:cstheme="minorHAnsi"/>
        </w:rPr>
        <w:t>than</w:t>
      </w:r>
      <w:r w:rsidR="00B01BCD">
        <w:rPr>
          <w:rFonts w:cstheme="minorHAnsi"/>
        </w:rPr>
        <w:t xml:space="preserve"> the golf course.</w:t>
      </w:r>
      <w:r w:rsidRPr="00420F3F">
        <w:rPr>
          <w:rFonts w:cstheme="minorHAnsi"/>
        </w:rPr>
        <w:t xml:space="preserve"> The inflow into the plant and the available storage means that the potential for an overflow </w:t>
      </w:r>
      <w:r w:rsidR="00822835" w:rsidRPr="00420F3F">
        <w:rPr>
          <w:rFonts w:cstheme="minorHAnsi"/>
        </w:rPr>
        <w:t>affecting</w:t>
      </w:r>
      <w:r w:rsidRPr="00420F3F">
        <w:rPr>
          <w:rFonts w:cstheme="minorHAnsi"/>
        </w:rPr>
        <w:t xml:space="preserve"> any neighbours is low. </w:t>
      </w:r>
      <w:r w:rsidR="00822835" w:rsidRPr="00420F3F">
        <w:rPr>
          <w:rFonts w:cstheme="minorHAnsi"/>
        </w:rPr>
        <w:t>In the event of incident and overflow</w:t>
      </w:r>
      <w:r w:rsidR="001517CC" w:rsidRPr="00420F3F">
        <w:rPr>
          <w:rFonts w:cstheme="minorHAnsi"/>
        </w:rPr>
        <w:t xml:space="preserve"> escaping containment areas or in times of flood, and the there is a potential for it to impact on the community, then the organisations listed above would be notified.</w:t>
      </w:r>
    </w:p>
    <w:p w:rsidR="00645F31" w:rsidRPr="00420F3F" w:rsidRDefault="00645F31" w:rsidP="003F1C80">
      <w:pPr>
        <w:pStyle w:val="Heading2"/>
        <w:spacing w:line="360" w:lineRule="auto"/>
      </w:pPr>
      <w:bookmarkStart w:id="20" w:name="_Toc488757721"/>
      <w:r w:rsidRPr="00420F3F">
        <w:t>2.8 Minimising harm to persons on the premises</w:t>
      </w:r>
      <w:bookmarkEnd w:id="20"/>
    </w:p>
    <w:p w:rsidR="00645F31" w:rsidRPr="00420F3F" w:rsidRDefault="00645F31" w:rsidP="003F1C80">
      <w:pPr>
        <w:autoSpaceDE w:val="0"/>
        <w:autoSpaceDN w:val="0"/>
        <w:adjustRightInd w:val="0"/>
        <w:spacing w:after="0" w:line="360" w:lineRule="auto"/>
        <w:rPr>
          <w:rFonts w:cstheme="minorHAnsi"/>
        </w:rPr>
      </w:pPr>
      <w:r w:rsidRPr="00420F3F">
        <w:rPr>
          <w:rFonts w:cstheme="minorHAnsi"/>
        </w:rPr>
        <w:t>Refer to the emergency response plan for the site. At all times minimi</w:t>
      </w:r>
      <w:r w:rsidR="00D9122E" w:rsidRPr="00420F3F">
        <w:rPr>
          <w:rFonts w:cstheme="minorHAnsi"/>
        </w:rPr>
        <w:t xml:space="preserve">sing harm to persons shall be a </w:t>
      </w:r>
      <w:r w:rsidRPr="00420F3F">
        <w:rPr>
          <w:rFonts w:cstheme="minorHAnsi"/>
        </w:rPr>
        <w:t>priority.</w:t>
      </w:r>
    </w:p>
    <w:p w:rsidR="00645F31" w:rsidRPr="00420F3F" w:rsidRDefault="00645F31" w:rsidP="003F1C80">
      <w:pPr>
        <w:pStyle w:val="Heading2"/>
        <w:spacing w:line="360" w:lineRule="auto"/>
      </w:pPr>
      <w:bookmarkStart w:id="21" w:name="_Toc488757722"/>
      <w:r w:rsidRPr="00420F3F">
        <w:t>2.9 Training, Testing and Review.</w:t>
      </w:r>
      <w:bookmarkEnd w:id="21"/>
    </w:p>
    <w:p w:rsidR="00645F31" w:rsidRPr="00420F3F" w:rsidRDefault="00645F31" w:rsidP="003F1C80">
      <w:pPr>
        <w:autoSpaceDE w:val="0"/>
        <w:autoSpaceDN w:val="0"/>
        <w:adjustRightInd w:val="0"/>
        <w:spacing w:after="0" w:line="360" w:lineRule="auto"/>
        <w:rPr>
          <w:rFonts w:cstheme="minorHAnsi"/>
        </w:rPr>
      </w:pPr>
      <w:r w:rsidRPr="00420F3F">
        <w:rPr>
          <w:rFonts w:cstheme="minorHAnsi"/>
        </w:rPr>
        <w:t>There is a very low risk of a pollution incident occurring. Council will review the PIRP after 12 months</w:t>
      </w:r>
      <w:r w:rsidR="00875E80" w:rsidRPr="00420F3F">
        <w:rPr>
          <w:rFonts w:cstheme="minorHAnsi"/>
        </w:rPr>
        <w:t xml:space="preserve"> </w:t>
      </w:r>
      <w:r w:rsidRPr="00420F3F">
        <w:rPr>
          <w:rFonts w:cstheme="minorHAnsi"/>
        </w:rPr>
        <w:t>and create a new version at 24</w:t>
      </w:r>
      <w:r w:rsidR="00875E80" w:rsidRPr="00420F3F">
        <w:rPr>
          <w:rFonts w:cstheme="minorHAnsi"/>
        </w:rPr>
        <w:t xml:space="preserve"> </w:t>
      </w:r>
      <w:r w:rsidRPr="00420F3F">
        <w:rPr>
          <w:rFonts w:cstheme="minorHAnsi"/>
        </w:rPr>
        <w:t>months. Testing the plan will be carried out at the time of review.</w:t>
      </w:r>
    </w:p>
    <w:p w:rsidR="00645F31" w:rsidRPr="00420F3F" w:rsidRDefault="00645F31" w:rsidP="003F1C80">
      <w:pPr>
        <w:autoSpaceDE w:val="0"/>
        <w:autoSpaceDN w:val="0"/>
        <w:adjustRightInd w:val="0"/>
        <w:spacing w:after="0" w:line="360" w:lineRule="auto"/>
        <w:rPr>
          <w:rFonts w:cstheme="minorHAnsi"/>
        </w:rPr>
      </w:pPr>
      <w:r w:rsidRPr="00420F3F">
        <w:rPr>
          <w:rFonts w:cstheme="minorHAnsi"/>
        </w:rPr>
        <w:t>All staff will be trained in the PI</w:t>
      </w:r>
      <w:r w:rsidR="00EA3F61">
        <w:rPr>
          <w:rFonts w:cstheme="minorHAnsi"/>
        </w:rPr>
        <w:t>M</w:t>
      </w:r>
      <w:r w:rsidRPr="00420F3F">
        <w:rPr>
          <w:rFonts w:cstheme="minorHAnsi"/>
        </w:rPr>
        <w:t>RP and records maintained in the corporate training system.</w:t>
      </w:r>
    </w:p>
    <w:p w:rsidR="00645F31" w:rsidRPr="00420F3F" w:rsidRDefault="00645F31" w:rsidP="003F1C80">
      <w:pPr>
        <w:autoSpaceDE w:val="0"/>
        <w:autoSpaceDN w:val="0"/>
        <w:adjustRightInd w:val="0"/>
        <w:spacing w:after="0" w:line="360" w:lineRule="auto"/>
        <w:rPr>
          <w:rFonts w:cstheme="minorHAnsi"/>
        </w:rPr>
      </w:pPr>
      <w:r w:rsidRPr="00420F3F">
        <w:rPr>
          <w:rFonts w:cstheme="minorHAnsi"/>
        </w:rPr>
        <w:t>A copy of this plan will be uploaded to the Council website and kept within the site folder.</w:t>
      </w:r>
    </w:p>
    <w:p w:rsidR="009177DC" w:rsidRPr="00420F3F" w:rsidRDefault="009177DC" w:rsidP="003F1C80">
      <w:pPr>
        <w:autoSpaceDE w:val="0"/>
        <w:autoSpaceDN w:val="0"/>
        <w:adjustRightInd w:val="0"/>
        <w:spacing w:after="0" w:line="360" w:lineRule="auto"/>
        <w:rPr>
          <w:rFonts w:cstheme="minorHAnsi"/>
        </w:rPr>
      </w:pPr>
    </w:p>
    <w:p w:rsidR="009177DC" w:rsidRPr="00420F3F" w:rsidRDefault="009177DC" w:rsidP="003F1C80">
      <w:pPr>
        <w:autoSpaceDE w:val="0"/>
        <w:autoSpaceDN w:val="0"/>
        <w:adjustRightInd w:val="0"/>
        <w:spacing w:after="0" w:line="360" w:lineRule="auto"/>
        <w:rPr>
          <w:rFonts w:cstheme="minorHAnsi"/>
        </w:rPr>
      </w:pPr>
    </w:p>
    <w:p w:rsidR="009278FE" w:rsidRPr="00420F3F" w:rsidRDefault="009278FE" w:rsidP="003F1C80">
      <w:pPr>
        <w:spacing w:line="360" w:lineRule="auto"/>
        <w:rPr>
          <w:rFonts w:cstheme="minorHAnsi"/>
        </w:rPr>
      </w:pPr>
      <w:r w:rsidRPr="00420F3F">
        <w:rPr>
          <w:rFonts w:cstheme="minorHAnsi"/>
        </w:rPr>
        <w:br w:type="page"/>
      </w:r>
    </w:p>
    <w:p w:rsidR="009177DC" w:rsidRPr="00420F3F" w:rsidRDefault="009177DC" w:rsidP="003F1C80">
      <w:pPr>
        <w:autoSpaceDE w:val="0"/>
        <w:autoSpaceDN w:val="0"/>
        <w:adjustRightInd w:val="0"/>
        <w:spacing w:after="0" w:line="360" w:lineRule="auto"/>
        <w:rPr>
          <w:rFonts w:cstheme="minorHAnsi"/>
        </w:rPr>
      </w:pPr>
    </w:p>
    <w:p w:rsidR="00081630" w:rsidRPr="00420F3F" w:rsidRDefault="00633BD0" w:rsidP="003F1C80">
      <w:pPr>
        <w:pStyle w:val="Heading2"/>
        <w:spacing w:line="360" w:lineRule="auto"/>
      </w:pPr>
      <w:bookmarkStart w:id="22" w:name="_Toc488757723"/>
      <w:r w:rsidRPr="00420F3F">
        <w:t>Appendix A</w:t>
      </w:r>
      <w:r w:rsidR="00645F31" w:rsidRPr="00420F3F">
        <w:t xml:space="preserve"> Ma</w:t>
      </w:r>
      <w:r w:rsidR="009177DC" w:rsidRPr="00420F3F">
        <w:t>p</w:t>
      </w:r>
      <w:bookmarkEnd w:id="22"/>
    </w:p>
    <w:p w:rsidR="009278FE" w:rsidRPr="00420F3F" w:rsidRDefault="009278FE" w:rsidP="003F1C80">
      <w:pPr>
        <w:spacing w:line="360" w:lineRule="auto"/>
        <w:rPr>
          <w:rFonts w:cstheme="minorHAnsi"/>
        </w:rPr>
      </w:pPr>
    </w:p>
    <w:p w:rsidR="009278FE" w:rsidRPr="00420F3F" w:rsidRDefault="009278FE" w:rsidP="003F1C80">
      <w:pPr>
        <w:spacing w:line="360" w:lineRule="auto"/>
        <w:rPr>
          <w:rFonts w:cstheme="minorHAnsi"/>
        </w:rPr>
      </w:pPr>
    </w:p>
    <w:p w:rsidR="002009D5" w:rsidRPr="00420F3F" w:rsidRDefault="009177DC" w:rsidP="003F1C80">
      <w:pPr>
        <w:pStyle w:val="Heading2"/>
        <w:spacing w:line="360" w:lineRule="auto"/>
        <w:rPr>
          <w:rFonts w:asciiTheme="minorHAnsi" w:hAnsiTheme="minorHAnsi" w:cstheme="minorHAnsi"/>
          <w:sz w:val="22"/>
          <w:szCs w:val="22"/>
        </w:rPr>
      </w:pPr>
      <w:bookmarkStart w:id="23" w:name="_Toc338323660"/>
      <w:bookmarkStart w:id="24" w:name="_Toc338323853"/>
      <w:bookmarkStart w:id="25" w:name="_Toc488757724"/>
      <w:r w:rsidRPr="00420F3F">
        <w:rPr>
          <w:rFonts w:asciiTheme="minorHAnsi" w:hAnsiTheme="minorHAnsi" w:cstheme="minorHAnsi"/>
          <w:noProof/>
          <w:sz w:val="22"/>
          <w:szCs w:val="22"/>
          <w:lang w:eastAsia="en-AU"/>
        </w:rPr>
        <w:drawing>
          <wp:inline distT="0" distB="0" distL="0" distR="0" wp14:anchorId="4790FEFE" wp14:editId="209335A9">
            <wp:extent cx="5731510" cy="50342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wage plant.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5034280"/>
                    </a:xfrm>
                    <a:prstGeom prst="rect">
                      <a:avLst/>
                    </a:prstGeom>
                  </pic:spPr>
                </pic:pic>
              </a:graphicData>
            </a:graphic>
          </wp:inline>
        </w:drawing>
      </w:r>
      <w:bookmarkEnd w:id="23"/>
      <w:bookmarkEnd w:id="24"/>
      <w:bookmarkEnd w:id="25"/>
    </w:p>
    <w:p w:rsidR="00E82230" w:rsidRDefault="00E82230" w:rsidP="003F1C80">
      <w:pPr>
        <w:spacing w:line="360" w:lineRule="auto"/>
        <w:rPr>
          <w:rFonts w:cstheme="minorHAnsi"/>
        </w:rPr>
      </w:pPr>
    </w:p>
    <w:p w:rsidR="009278FE" w:rsidRPr="00420F3F" w:rsidRDefault="00E82230" w:rsidP="00E82230">
      <w:pPr>
        <w:tabs>
          <w:tab w:val="center" w:pos="4513"/>
        </w:tabs>
        <w:rPr>
          <w:rFonts w:cstheme="minorHAnsi"/>
        </w:rPr>
      </w:pPr>
      <w:r>
        <w:rPr>
          <w:rFonts w:cstheme="minorHAnsi"/>
        </w:rPr>
        <w:tab/>
      </w:r>
    </w:p>
    <w:p w:rsidR="009278FE" w:rsidRPr="00420F3F" w:rsidRDefault="009278FE" w:rsidP="003F1C80">
      <w:pPr>
        <w:pStyle w:val="Heading2"/>
        <w:spacing w:line="360" w:lineRule="auto"/>
        <w:rPr>
          <w:rFonts w:asciiTheme="minorHAnsi" w:hAnsiTheme="minorHAnsi" w:cstheme="minorHAnsi"/>
        </w:rPr>
      </w:pPr>
    </w:p>
    <w:p w:rsidR="002009D5" w:rsidRPr="00420F3F" w:rsidRDefault="00633BD0" w:rsidP="003F1C80">
      <w:pPr>
        <w:pStyle w:val="Heading2"/>
        <w:spacing w:line="360" w:lineRule="auto"/>
      </w:pPr>
      <w:bookmarkStart w:id="26" w:name="_Toc488757725"/>
      <w:r w:rsidRPr="00420F3F">
        <w:t>Appendix B</w:t>
      </w:r>
      <w:r w:rsidR="00DE1BB9" w:rsidRPr="00420F3F">
        <w:t xml:space="preserve"> Environmental Incident Report Form</w:t>
      </w:r>
      <w:bookmarkEnd w:id="26"/>
    </w:p>
    <w:p w:rsidR="00F86AEE" w:rsidRPr="00420F3F" w:rsidRDefault="00776195" w:rsidP="003F1C80">
      <w:pPr>
        <w:spacing w:line="360" w:lineRule="auto"/>
        <w:rPr>
          <w:rFonts w:cstheme="minorHAnsi"/>
        </w:rPr>
      </w:pPr>
      <w:r w:rsidRPr="00420F3F">
        <w:rPr>
          <w:rFonts w:cstheme="minorHAnsi"/>
        </w:rPr>
        <w:t xml:space="preserve">The following form must be filled out when reporting a </w:t>
      </w:r>
      <w:r w:rsidR="000A57C4" w:rsidRPr="00420F3F">
        <w:rPr>
          <w:rFonts w:cstheme="minorHAnsi"/>
        </w:rPr>
        <w:t>pollution</w:t>
      </w:r>
      <w:r w:rsidR="00F86AEE" w:rsidRPr="00420F3F">
        <w:rPr>
          <w:rFonts w:cstheme="minorHAnsi"/>
        </w:rPr>
        <w:t xml:space="preserve"> incident as outlined in </w:t>
      </w:r>
      <w:r w:rsidR="00720333" w:rsidRPr="00420F3F">
        <w:rPr>
          <w:rFonts w:cstheme="minorHAnsi"/>
        </w:rPr>
        <w:t>Section 2.6, Pollution Incident</w:t>
      </w:r>
    </w:p>
    <w:p w:rsidR="002009D5" w:rsidRPr="00420F3F" w:rsidRDefault="00720333" w:rsidP="003F1C80">
      <w:pPr>
        <w:tabs>
          <w:tab w:val="left" w:pos="8789"/>
        </w:tabs>
        <w:spacing w:line="360" w:lineRule="auto"/>
        <w:ind w:left="-851" w:right="-613"/>
        <w:jc w:val="center"/>
        <w:rPr>
          <w:rFonts w:cstheme="minorHAnsi"/>
        </w:rPr>
      </w:pPr>
      <w:r w:rsidRPr="00420F3F">
        <w:rPr>
          <w:rFonts w:cstheme="minorHAnsi"/>
          <w:noProof/>
          <w:lang w:eastAsia="en-AU"/>
        </w:rPr>
        <w:drawing>
          <wp:anchor distT="0" distB="0" distL="114300" distR="114300" simplePos="0" relativeHeight="251657728" behindDoc="0" locked="0" layoutInCell="1" allowOverlap="1" wp14:anchorId="0203DBC8" wp14:editId="69133596">
            <wp:simplePos x="0" y="0"/>
            <wp:positionH relativeFrom="column">
              <wp:posOffset>4922520</wp:posOffset>
            </wp:positionH>
            <wp:positionV relativeFrom="paragraph">
              <wp:posOffset>46355</wp:posOffset>
            </wp:positionV>
            <wp:extent cx="972000" cy="954000"/>
            <wp:effectExtent l="0" t="0" r="0" b="0"/>
            <wp:wrapNone/>
            <wp:docPr id="4" name="Picture 4" descr="O:\01.admin\Secretarial\secretarial gener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01.admin\Secretarial\secretarial general\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2000" cy="95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9D5" w:rsidRPr="00420F3F">
        <w:rPr>
          <w:rFonts w:cstheme="minorHAnsi"/>
          <w:noProof/>
          <w:lang w:eastAsia="en-AU"/>
        </w:rPr>
        <w:drawing>
          <wp:inline distT="0" distB="0" distL="0" distR="0" wp14:anchorId="20FBA299" wp14:editId="70998FA9">
            <wp:extent cx="6991350" cy="9039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1350" cy="9039225"/>
                    </a:xfrm>
                    <a:prstGeom prst="rect">
                      <a:avLst/>
                    </a:prstGeom>
                    <a:noFill/>
                    <a:ln>
                      <a:noFill/>
                    </a:ln>
                  </pic:spPr>
                </pic:pic>
              </a:graphicData>
            </a:graphic>
          </wp:inline>
        </w:drawing>
      </w:r>
    </w:p>
    <w:p w:rsidR="00424291" w:rsidRPr="00420F3F" w:rsidRDefault="009A6E2D" w:rsidP="003F1C80">
      <w:pPr>
        <w:spacing w:line="360" w:lineRule="auto"/>
        <w:ind w:left="-851" w:right="-613"/>
        <w:rPr>
          <w:rFonts w:cstheme="minorHAnsi"/>
        </w:rPr>
      </w:pPr>
      <w:r w:rsidRPr="00420F3F">
        <w:rPr>
          <w:rFonts w:cstheme="minorHAnsi"/>
          <w:noProof/>
          <w:lang w:eastAsia="en-AU"/>
        </w:rPr>
        <w:drawing>
          <wp:anchor distT="0" distB="0" distL="114300" distR="114300" simplePos="0" relativeHeight="251656704" behindDoc="0" locked="0" layoutInCell="1" allowOverlap="1" wp14:anchorId="4E293C8E" wp14:editId="1F04FEA9">
            <wp:simplePos x="0" y="0"/>
            <wp:positionH relativeFrom="column">
              <wp:posOffset>4894545</wp:posOffset>
            </wp:positionH>
            <wp:positionV relativeFrom="paragraph">
              <wp:posOffset>93981</wp:posOffset>
            </wp:positionV>
            <wp:extent cx="972000" cy="954000"/>
            <wp:effectExtent l="0" t="0" r="0" b="0"/>
            <wp:wrapNone/>
            <wp:docPr id="7" name="Picture 7" descr="O:\01.admin\Secretarial\secretarial genera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01.admin\Secretarial\secretarial general\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2000" cy="95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09D5" w:rsidRPr="00420F3F">
        <w:rPr>
          <w:rFonts w:cstheme="minorHAnsi"/>
          <w:noProof/>
          <w:lang w:eastAsia="en-AU"/>
        </w:rPr>
        <w:drawing>
          <wp:inline distT="0" distB="0" distL="0" distR="0" wp14:anchorId="1DAA6287" wp14:editId="2C92934F">
            <wp:extent cx="6991350" cy="9305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91350" cy="9305925"/>
                    </a:xfrm>
                    <a:prstGeom prst="rect">
                      <a:avLst/>
                    </a:prstGeom>
                    <a:noFill/>
                    <a:ln>
                      <a:noFill/>
                    </a:ln>
                  </pic:spPr>
                </pic:pic>
              </a:graphicData>
            </a:graphic>
          </wp:inline>
        </w:drawing>
      </w:r>
      <w:r w:rsidR="009177DC" w:rsidRPr="00420F3F">
        <w:rPr>
          <w:rFonts w:cstheme="minorHAnsi"/>
          <w:noProof/>
          <w:lang w:eastAsia="en-AU"/>
        </w:rPr>
        <w:drawing>
          <wp:inline distT="0" distB="0" distL="0" distR="0" wp14:anchorId="0E2A155E" wp14:editId="7F827E8D">
            <wp:extent cx="6886575" cy="9210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6000" cy="9209906"/>
                    </a:xfrm>
                    <a:prstGeom prst="rect">
                      <a:avLst/>
                    </a:prstGeom>
                    <a:noFill/>
                    <a:ln>
                      <a:noFill/>
                    </a:ln>
                  </pic:spPr>
                </pic:pic>
              </a:graphicData>
            </a:graphic>
          </wp:inline>
        </w:drawing>
      </w:r>
    </w:p>
    <w:p w:rsidR="00F77E00" w:rsidRPr="00420F3F" w:rsidRDefault="00F77E00" w:rsidP="003F1C80">
      <w:pPr>
        <w:spacing w:line="360" w:lineRule="auto"/>
        <w:ind w:left="-851" w:right="-613"/>
        <w:rPr>
          <w:rFonts w:cstheme="minorHAnsi"/>
        </w:rPr>
        <w:sectPr w:rsidR="00F77E00" w:rsidRPr="00420F3F" w:rsidSect="00A51BC8">
          <w:headerReference w:type="default" r:id="rId15"/>
          <w:footerReference w:type="default" r:id="rId16"/>
          <w:type w:val="continuous"/>
          <w:pgSz w:w="11906" w:h="16838"/>
          <w:pgMar w:top="142" w:right="1440" w:bottom="1440" w:left="1440" w:header="708" w:footer="708" w:gutter="0"/>
          <w:pgBorders w:offsetFrom="page">
            <w:top w:val="single" w:sz="12" w:space="24" w:color="auto"/>
            <w:left w:val="single" w:sz="12" w:space="24" w:color="auto"/>
            <w:bottom w:val="single" w:sz="12" w:space="24" w:color="auto"/>
            <w:right w:val="single" w:sz="12" w:space="24" w:color="auto"/>
          </w:pgBorders>
          <w:pgNumType w:start="4"/>
          <w:cols w:space="708"/>
          <w:docGrid w:linePitch="360"/>
        </w:sectPr>
      </w:pPr>
    </w:p>
    <w:p w:rsidR="00081630" w:rsidRPr="00420F3F" w:rsidRDefault="00420F3F" w:rsidP="003F1C80">
      <w:pPr>
        <w:pStyle w:val="Heading2"/>
        <w:spacing w:line="360" w:lineRule="auto"/>
      </w:pPr>
      <w:bookmarkStart w:id="27" w:name="_Toc488757726"/>
      <w:r w:rsidRPr="00420F3F">
        <w:t>Appendix C</w:t>
      </w:r>
      <w:r w:rsidR="00081630" w:rsidRPr="00420F3F">
        <w:t xml:space="preserve"> Risk Assessments</w:t>
      </w:r>
      <w:bookmarkEnd w:id="27"/>
    </w:p>
    <w:bookmarkStart w:id="28" w:name="_MON_1412056316"/>
    <w:bookmarkStart w:id="29" w:name="_MON_1412056394"/>
    <w:bookmarkStart w:id="30" w:name="_MON_1412056402"/>
    <w:bookmarkStart w:id="31" w:name="_MON_1412056423"/>
    <w:bookmarkStart w:id="32" w:name="_MON_1412056700"/>
    <w:bookmarkStart w:id="33" w:name="_MON_1412056766"/>
    <w:bookmarkStart w:id="34" w:name="_MON_1412058794"/>
    <w:bookmarkStart w:id="35" w:name="_MON_1412058934"/>
    <w:bookmarkStart w:id="36" w:name="_MON_1412058945"/>
    <w:bookmarkStart w:id="37" w:name="_MON_1412059008"/>
    <w:bookmarkStart w:id="38" w:name="_MON_1412063019"/>
    <w:bookmarkStart w:id="39" w:name="_MON_1412063038"/>
    <w:bookmarkStart w:id="40" w:name="_MON_1412063178"/>
    <w:bookmarkStart w:id="41" w:name="_MON_1412063244"/>
    <w:bookmarkStart w:id="42" w:name="_MON_1412063305"/>
    <w:bookmarkStart w:id="43" w:name="_MON_1412063333"/>
    <w:bookmarkStart w:id="44" w:name="_MON_1412063350"/>
    <w:bookmarkStart w:id="45" w:name="_MON_1412063417"/>
    <w:bookmarkStart w:id="46" w:name="_MON_1412064249"/>
    <w:bookmarkStart w:id="47" w:name="_MON_1412064412"/>
    <w:bookmarkStart w:id="48" w:name="_MON_1412055782"/>
    <w:bookmarkStart w:id="49" w:name="_MON_1412055851"/>
    <w:bookmarkStart w:id="50" w:name="_MON_1412055910"/>
    <w:bookmarkStart w:id="51" w:name="_MON_141205618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Start w:id="52" w:name="_MON_1412056247"/>
    <w:bookmarkEnd w:id="52"/>
    <w:p w:rsidR="00EF0B51" w:rsidRPr="00420F3F" w:rsidRDefault="00EF0B51" w:rsidP="00C247D4">
      <w:pPr>
        <w:spacing w:line="360" w:lineRule="auto"/>
        <w:ind w:left="142" w:right="-613" w:hanging="142"/>
        <w:rPr>
          <w:rFonts w:cstheme="minorHAnsi"/>
        </w:rPr>
      </w:pPr>
      <w:r w:rsidRPr="00420F3F">
        <w:rPr>
          <w:rFonts w:cstheme="minorHAnsi"/>
        </w:rPr>
        <w:object w:dxaOrig="15032" w:dyaOrig="52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9.25pt;height:261.75pt" o:ole="">
            <v:imagedata r:id="rId17" o:title=""/>
          </v:shape>
          <o:OLEObject Type="Embed" ProgID="Excel.Sheet.12" ShapeID="_x0000_i1025" DrawAspect="Content" ObjectID="_1562499902" r:id="rId18"/>
        </w:object>
      </w:r>
    </w:p>
    <w:p w:rsidR="00EF0B51" w:rsidRPr="00420F3F" w:rsidRDefault="00EF0B51" w:rsidP="003F1C80">
      <w:pPr>
        <w:spacing w:line="360" w:lineRule="auto"/>
        <w:rPr>
          <w:rFonts w:cstheme="minorHAnsi"/>
        </w:rPr>
      </w:pPr>
      <w:r w:rsidRPr="00420F3F">
        <w:rPr>
          <w:rFonts w:cstheme="minorHAnsi"/>
        </w:rPr>
        <w:br w:type="page"/>
      </w:r>
    </w:p>
    <w:bookmarkStart w:id="53" w:name="_MON_1412064542"/>
    <w:bookmarkStart w:id="54" w:name="_MON_1412064604"/>
    <w:bookmarkStart w:id="55" w:name="_MON_1412064823"/>
    <w:bookmarkEnd w:id="53"/>
    <w:bookmarkEnd w:id="54"/>
    <w:bookmarkEnd w:id="55"/>
    <w:bookmarkStart w:id="56" w:name="_MON_1412064526"/>
    <w:bookmarkEnd w:id="56"/>
    <w:p w:rsidR="00802F39" w:rsidRDefault="008B3DCC" w:rsidP="003F1C80">
      <w:pPr>
        <w:spacing w:line="360" w:lineRule="auto"/>
        <w:rPr>
          <w:rFonts w:cstheme="minorHAnsi"/>
        </w:rPr>
      </w:pPr>
      <w:r w:rsidRPr="00420F3F">
        <w:rPr>
          <w:rFonts w:cstheme="minorHAnsi"/>
        </w:rPr>
        <w:object w:dxaOrig="15032" w:dyaOrig="3625">
          <v:shape id="_x0000_i1026" type="#_x0000_t75" style="width:779.25pt;height:181.5pt" o:ole="">
            <v:imagedata r:id="rId19" o:title=""/>
          </v:shape>
          <o:OLEObject Type="Embed" ProgID="Excel.Sheet.12" ShapeID="_x0000_i1026" DrawAspect="Content" ObjectID="_1562499903" r:id="rId20"/>
        </w:object>
      </w:r>
    </w:p>
    <w:p w:rsidR="00802F39" w:rsidRDefault="00802F39" w:rsidP="00802F39">
      <w:pPr>
        <w:rPr>
          <w:rFonts w:cstheme="minorHAnsi"/>
        </w:rPr>
      </w:pPr>
    </w:p>
    <w:p w:rsidR="00F77E00" w:rsidRDefault="00802F39" w:rsidP="00802F39">
      <w:pPr>
        <w:tabs>
          <w:tab w:val="left" w:pos="6090"/>
        </w:tabs>
        <w:rPr>
          <w:rFonts w:cstheme="minorHAnsi"/>
        </w:rPr>
      </w:pPr>
      <w:r>
        <w:rPr>
          <w:rFonts w:cstheme="minorHAnsi"/>
        </w:rPr>
        <w:tab/>
      </w:r>
    </w:p>
    <w:p w:rsidR="00802F39" w:rsidRDefault="00802F39" w:rsidP="00802F39">
      <w:pPr>
        <w:tabs>
          <w:tab w:val="left" w:pos="6090"/>
        </w:tabs>
        <w:rPr>
          <w:rFonts w:cstheme="minorHAnsi"/>
        </w:rPr>
        <w:sectPr w:rsidR="00802F39" w:rsidSect="00C247D4">
          <w:pgSz w:w="16838" w:h="11906" w:orient="landscape"/>
          <w:pgMar w:top="1440" w:right="142" w:bottom="1440" w:left="567"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802F39" w:rsidRDefault="00802F39" w:rsidP="00802F39">
      <w:pPr>
        <w:tabs>
          <w:tab w:val="left" w:pos="6090"/>
        </w:tabs>
        <w:rPr>
          <w:rFonts w:cstheme="minorHAnsi"/>
        </w:rPr>
      </w:pPr>
    </w:p>
    <w:p w:rsidR="00802F39" w:rsidRDefault="00802F39" w:rsidP="00802F39">
      <w:pPr>
        <w:rPr>
          <w:rFonts w:cstheme="minorHAnsi"/>
        </w:rPr>
      </w:pPr>
    </w:p>
    <w:p w:rsidR="00802F39" w:rsidRPr="005358E1" w:rsidRDefault="00802F39" w:rsidP="00802F39">
      <w:pPr>
        <w:pStyle w:val="RTAdoubleindent"/>
        <w:rPr>
          <w:rFonts w:cs="Arial"/>
        </w:rPr>
      </w:pPr>
      <w:r w:rsidRPr="005358E1">
        <w:rPr>
          <w:rFonts w:cs="Arial"/>
        </w:rPr>
        <w:t xml:space="preserve">This policy shall be reviewed on an </w:t>
      </w:r>
      <w:r w:rsidR="00693E84">
        <w:rPr>
          <w:rFonts w:cs="Arial"/>
        </w:rPr>
        <w:t>Bi-A</w:t>
      </w:r>
      <w:r w:rsidRPr="005358E1">
        <w:rPr>
          <w:rFonts w:cs="Arial"/>
        </w:rPr>
        <w:t>nnual basis in consultation with the Occupational Health and Safety Committee and Consultative Committee.</w:t>
      </w:r>
    </w:p>
    <w:p w:rsidR="00802F39" w:rsidRPr="005358E1" w:rsidRDefault="00802F39" w:rsidP="00802F39">
      <w:pPr>
        <w:pStyle w:val="RTAdoubleindent"/>
        <w:rPr>
          <w:rFonts w:cs="Arial"/>
        </w:rPr>
      </w:pPr>
    </w:p>
    <w:p w:rsidR="00802F39" w:rsidRPr="005358E1" w:rsidRDefault="00802F39" w:rsidP="00802F39">
      <w:pPr>
        <w:pStyle w:val="RTAdoubleindent"/>
        <w:rPr>
          <w:rFonts w:cs="Arial"/>
        </w:rPr>
      </w:pPr>
    </w:p>
    <w:p w:rsidR="00802F39" w:rsidRPr="005358E1" w:rsidRDefault="00802F39" w:rsidP="00802F39">
      <w:pPr>
        <w:pStyle w:val="RTAdoubleindent"/>
        <w:rPr>
          <w:rFonts w:cs="Arial"/>
        </w:rPr>
      </w:pPr>
      <w:r w:rsidRPr="005358E1">
        <w:rPr>
          <w:rFonts w:cs="Arial"/>
        </w:rPr>
        <w:t>OFFICE USE ONLY:</w:t>
      </w:r>
    </w:p>
    <w:p w:rsidR="00802F39" w:rsidRPr="005358E1" w:rsidRDefault="00802F39" w:rsidP="00802F39">
      <w:pPr>
        <w:pStyle w:val="RTAdoubleindent"/>
        <w:rPr>
          <w:rFonts w:cs="Arial"/>
        </w:rPr>
      </w:pPr>
    </w:p>
    <w:p w:rsidR="00802F39" w:rsidRDefault="00802F39" w:rsidP="00802F39">
      <w:pPr>
        <w:pStyle w:val="RTAdoubleindent"/>
        <w:rPr>
          <w:rFonts w:cs="Arial"/>
        </w:rPr>
      </w:pPr>
    </w:p>
    <w:p w:rsidR="00802F39" w:rsidRPr="005358E1" w:rsidRDefault="00802F39" w:rsidP="00802F39">
      <w:pPr>
        <w:pStyle w:val="RTAdoubleindent"/>
        <w:rPr>
          <w:rFonts w:cs="Arial"/>
        </w:rPr>
      </w:pPr>
      <w:r>
        <w:rPr>
          <w:rFonts w:cs="Arial"/>
        </w:rPr>
        <w:t>Version No:</w:t>
      </w:r>
      <w:r>
        <w:rPr>
          <w:rFonts w:cs="Arial"/>
        </w:rPr>
        <w:tab/>
      </w:r>
      <w:r w:rsidR="00693E84">
        <w:rPr>
          <w:rFonts w:cs="Arial"/>
        </w:rPr>
        <w:t>3</w:t>
      </w:r>
      <w:r w:rsidRPr="005358E1">
        <w:rPr>
          <w:rFonts w:cs="Arial"/>
        </w:rPr>
        <w:tab/>
      </w:r>
    </w:p>
    <w:p w:rsidR="00802F39" w:rsidRPr="005358E1" w:rsidRDefault="00802F39" w:rsidP="00802F39">
      <w:pPr>
        <w:pStyle w:val="RTAdoubleindent"/>
        <w:rPr>
          <w:rFonts w:cs="Arial"/>
        </w:rPr>
      </w:pPr>
    </w:p>
    <w:p w:rsidR="00802F39" w:rsidRPr="005358E1" w:rsidRDefault="00802F39" w:rsidP="00802F39">
      <w:pPr>
        <w:pStyle w:val="RTAdoubleindent"/>
        <w:rPr>
          <w:rFonts w:cs="Arial"/>
        </w:rPr>
      </w:pPr>
      <w:bookmarkStart w:id="57" w:name="OLE_LINK1"/>
      <w:r w:rsidRPr="005358E1">
        <w:rPr>
          <w:rFonts w:cs="Arial"/>
        </w:rPr>
        <w:t>Date Adopted:</w:t>
      </w:r>
      <w:bookmarkEnd w:id="57"/>
      <w:r w:rsidRPr="005358E1">
        <w:rPr>
          <w:rFonts w:cs="Arial"/>
        </w:rPr>
        <w:tab/>
        <w:t xml:space="preserve"> </w:t>
      </w:r>
      <w:r>
        <w:rPr>
          <w:rFonts w:cs="Arial"/>
        </w:rPr>
        <w:t>20</w:t>
      </w:r>
      <w:r w:rsidRPr="005358E1">
        <w:rPr>
          <w:rFonts w:cs="Arial"/>
        </w:rPr>
        <w:t xml:space="preserve"> Ju</w:t>
      </w:r>
      <w:r>
        <w:rPr>
          <w:rFonts w:cs="Arial"/>
        </w:rPr>
        <w:t>ne</w:t>
      </w:r>
      <w:r w:rsidRPr="005358E1">
        <w:rPr>
          <w:rFonts w:cs="Arial"/>
        </w:rPr>
        <w:t xml:space="preserve"> 201</w:t>
      </w:r>
      <w:r w:rsidR="00693E84">
        <w:rPr>
          <w:rFonts w:cs="Arial"/>
        </w:rPr>
        <w:t>6</w:t>
      </w:r>
    </w:p>
    <w:p w:rsidR="00802F39" w:rsidRPr="005358E1" w:rsidRDefault="00802F39" w:rsidP="00802F39">
      <w:pPr>
        <w:pStyle w:val="RTAdoubleindent"/>
        <w:rPr>
          <w:rFonts w:cs="Arial"/>
        </w:rPr>
      </w:pPr>
    </w:p>
    <w:p w:rsidR="00802F39" w:rsidRPr="005358E1" w:rsidRDefault="00802F39" w:rsidP="00802F39">
      <w:pPr>
        <w:pStyle w:val="RTAdoubleindent"/>
        <w:rPr>
          <w:rFonts w:cs="Arial"/>
        </w:rPr>
      </w:pPr>
      <w:r w:rsidRPr="005358E1">
        <w:rPr>
          <w:rFonts w:cs="Arial"/>
        </w:rPr>
        <w:t>Review Date:</w:t>
      </w:r>
      <w:r w:rsidRPr="005358E1">
        <w:rPr>
          <w:rFonts w:cs="Arial"/>
        </w:rPr>
        <w:tab/>
      </w:r>
      <w:r w:rsidR="00693E84">
        <w:rPr>
          <w:rFonts w:cs="Arial"/>
        </w:rPr>
        <w:t>20 June 2016</w:t>
      </w:r>
    </w:p>
    <w:p w:rsidR="00802F39" w:rsidRPr="00802F39" w:rsidRDefault="00802F39" w:rsidP="00802F39">
      <w:pPr>
        <w:rPr>
          <w:rFonts w:cstheme="minorHAnsi"/>
        </w:rPr>
      </w:pPr>
    </w:p>
    <w:p w:rsidR="00802F39" w:rsidRPr="00802F39" w:rsidRDefault="00802F39" w:rsidP="00802F39">
      <w:pPr>
        <w:rPr>
          <w:rFonts w:cstheme="minorHAnsi"/>
        </w:rPr>
      </w:pPr>
    </w:p>
    <w:p w:rsidR="00802F39" w:rsidRPr="00802F39" w:rsidRDefault="00802F39" w:rsidP="00802F39">
      <w:pPr>
        <w:rPr>
          <w:rFonts w:cstheme="minorHAnsi"/>
        </w:rPr>
      </w:pPr>
    </w:p>
    <w:p w:rsidR="00802F39" w:rsidRPr="00802F39" w:rsidRDefault="00802F39" w:rsidP="00802F39">
      <w:pPr>
        <w:rPr>
          <w:rFonts w:cstheme="minorHAnsi"/>
        </w:rPr>
      </w:pPr>
    </w:p>
    <w:p w:rsidR="00802F39" w:rsidRPr="00802F39" w:rsidRDefault="00802F39" w:rsidP="00802F39">
      <w:pPr>
        <w:rPr>
          <w:rFonts w:cstheme="minorHAnsi"/>
        </w:rPr>
      </w:pPr>
    </w:p>
    <w:p w:rsidR="00802F39" w:rsidRPr="00802F39" w:rsidRDefault="00802F39" w:rsidP="00802F39">
      <w:pPr>
        <w:rPr>
          <w:rFonts w:cstheme="minorHAnsi"/>
        </w:rPr>
      </w:pPr>
    </w:p>
    <w:p w:rsidR="00802F39" w:rsidRPr="00802F39" w:rsidRDefault="00802F39" w:rsidP="00802F39">
      <w:pPr>
        <w:rPr>
          <w:rFonts w:cstheme="minorHAnsi"/>
        </w:rPr>
      </w:pPr>
    </w:p>
    <w:p w:rsidR="00802F39" w:rsidRPr="00802F39" w:rsidRDefault="00802F39" w:rsidP="00802F39">
      <w:pPr>
        <w:rPr>
          <w:rFonts w:cstheme="minorHAnsi"/>
        </w:rPr>
      </w:pPr>
    </w:p>
    <w:p w:rsidR="00802F39" w:rsidRPr="00802F39" w:rsidRDefault="00802F39" w:rsidP="00802F39">
      <w:pPr>
        <w:rPr>
          <w:rFonts w:cstheme="minorHAnsi"/>
        </w:rPr>
      </w:pPr>
    </w:p>
    <w:p w:rsidR="00802F39" w:rsidRPr="00802F39" w:rsidRDefault="00802F39" w:rsidP="00802F39">
      <w:pPr>
        <w:rPr>
          <w:rFonts w:cstheme="minorHAnsi"/>
        </w:rPr>
      </w:pPr>
    </w:p>
    <w:p w:rsidR="00802F39" w:rsidRPr="00802F39" w:rsidRDefault="00802F39" w:rsidP="00802F39">
      <w:pPr>
        <w:rPr>
          <w:rFonts w:cstheme="minorHAnsi"/>
        </w:rPr>
      </w:pPr>
    </w:p>
    <w:p w:rsidR="00802F39" w:rsidRPr="00802F39" w:rsidRDefault="00802F39" w:rsidP="00802F39">
      <w:pPr>
        <w:rPr>
          <w:rFonts w:cstheme="minorHAnsi"/>
        </w:rPr>
      </w:pPr>
    </w:p>
    <w:p w:rsidR="00802F39" w:rsidRPr="00802F39" w:rsidRDefault="00802F39" w:rsidP="00802F39">
      <w:pPr>
        <w:rPr>
          <w:rFonts w:cstheme="minorHAnsi"/>
        </w:rPr>
      </w:pPr>
    </w:p>
    <w:p w:rsidR="00802F39" w:rsidRPr="00802F39" w:rsidRDefault="00802F39" w:rsidP="00802F39">
      <w:pPr>
        <w:rPr>
          <w:rFonts w:cstheme="minorHAnsi"/>
        </w:rPr>
      </w:pPr>
    </w:p>
    <w:p w:rsidR="00802F39" w:rsidRPr="00802F39" w:rsidRDefault="00802F39" w:rsidP="00802F39">
      <w:pPr>
        <w:rPr>
          <w:rFonts w:cstheme="minorHAnsi"/>
        </w:rPr>
      </w:pPr>
    </w:p>
    <w:p w:rsidR="00802F39" w:rsidRDefault="00802F39" w:rsidP="00802F39">
      <w:pPr>
        <w:rPr>
          <w:rFonts w:cstheme="minorHAnsi"/>
        </w:rPr>
      </w:pPr>
    </w:p>
    <w:p w:rsidR="00802F39" w:rsidRPr="00802F39" w:rsidRDefault="00802F39" w:rsidP="00802F39">
      <w:pPr>
        <w:jc w:val="center"/>
        <w:rPr>
          <w:rFonts w:cstheme="minorHAnsi"/>
        </w:rPr>
      </w:pPr>
    </w:p>
    <w:sectPr w:rsidR="00802F39" w:rsidRPr="00802F39" w:rsidSect="00802F39">
      <w:pgSz w:w="11906" w:h="16838"/>
      <w:pgMar w:top="142" w:right="1440" w:bottom="567"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355" w:rsidRDefault="00905355" w:rsidP="00D9122E">
      <w:pPr>
        <w:spacing w:after="0" w:line="240" w:lineRule="auto"/>
      </w:pPr>
      <w:r>
        <w:separator/>
      </w:r>
    </w:p>
  </w:endnote>
  <w:endnote w:type="continuationSeparator" w:id="0">
    <w:p w:rsidR="00905355" w:rsidRDefault="00905355" w:rsidP="00D91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5"/>
      <w:gridCol w:w="3005"/>
      <w:gridCol w:w="3006"/>
    </w:tblGrid>
    <w:tr w:rsidR="00A51BC8" w:rsidTr="00A51BC8">
      <w:tc>
        <w:tcPr>
          <w:tcW w:w="3005" w:type="dxa"/>
        </w:tcPr>
        <w:p w:rsidR="00A51BC8" w:rsidRDefault="00A51BC8" w:rsidP="00A51BC8">
          <w:pPr>
            <w:pStyle w:val="Footer"/>
          </w:pPr>
          <w:r>
            <w:t>Version 3</w:t>
          </w:r>
        </w:p>
      </w:tc>
      <w:tc>
        <w:tcPr>
          <w:tcW w:w="3005" w:type="dxa"/>
        </w:tcPr>
        <w:p w:rsidR="00A51BC8" w:rsidRDefault="00A51BC8" w:rsidP="00A51BC8">
          <w:pPr>
            <w:pStyle w:val="Footer"/>
            <w:jc w:val="center"/>
          </w:pPr>
          <w:r>
            <w:t>Review Date: June 2016</w:t>
          </w:r>
        </w:p>
      </w:tc>
      <w:tc>
        <w:tcPr>
          <w:tcW w:w="3006" w:type="dxa"/>
        </w:tcPr>
        <w:p w:rsidR="00A51BC8" w:rsidRDefault="00A51BC8" w:rsidP="00A51BC8">
          <w:pPr>
            <w:pStyle w:val="Footer"/>
            <w:jc w:val="right"/>
          </w:pPr>
          <w:r>
            <w:fldChar w:fldCharType="begin"/>
          </w:r>
          <w:r>
            <w:instrText xml:space="preserve"> PAGE   \* MERGEFORMAT </w:instrText>
          </w:r>
          <w:r>
            <w:fldChar w:fldCharType="separate"/>
          </w:r>
          <w:r w:rsidR="001E77C7">
            <w:rPr>
              <w:noProof/>
            </w:rPr>
            <w:t>5</w:t>
          </w:r>
          <w:r>
            <w:rPr>
              <w:noProof/>
            </w:rPr>
            <w:fldChar w:fldCharType="end"/>
          </w:r>
        </w:p>
      </w:tc>
    </w:tr>
  </w:tbl>
  <w:p w:rsidR="009B79C5" w:rsidRDefault="009B79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355" w:rsidRDefault="00905355" w:rsidP="00D9122E">
      <w:pPr>
        <w:spacing w:after="0" w:line="240" w:lineRule="auto"/>
      </w:pPr>
      <w:r>
        <w:separator/>
      </w:r>
    </w:p>
  </w:footnote>
  <w:footnote w:type="continuationSeparator" w:id="0">
    <w:p w:rsidR="00905355" w:rsidRDefault="00905355" w:rsidP="00D912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09C4" w:rsidRDefault="00905355" w:rsidP="002279C6">
    <w:pPr>
      <w:pStyle w:val="Header"/>
      <w:ind w:firstLine="2160"/>
    </w:pPr>
    <w:r>
      <w:rPr>
        <w:b/>
        <w:noProof/>
        <w:position w:val="16"/>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4.3pt;width:48.45pt;height:45.6pt;z-index:251659776">
          <v:imagedata r:id="rId1" o:title=""/>
          <w10:wrap type="topAndBottom"/>
        </v:shape>
        <o:OLEObject Type="Embed" ProgID="MSPhotoEd.3" ShapeID="_x0000_s2050" DrawAspect="Content" ObjectID="_1562499904" r:id="rId2"/>
      </w:object>
    </w:r>
    <w:r w:rsidR="00E009C4" w:rsidRPr="002279C6">
      <w:rPr>
        <w:b/>
        <w:noProof/>
        <w:position w:val="16"/>
        <w:lang w:val="en-US"/>
      </w:rPr>
      <w:t>Gundagai Shire Council</w:t>
    </w:r>
    <w:r w:rsidR="00E009C4" w:rsidRPr="002279C6">
      <w:rPr>
        <w:b/>
        <w:position w:val="16"/>
      </w:rPr>
      <w:t xml:space="preserve"> Site Specific Safety Management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79C5" w:rsidRDefault="000B46BD" w:rsidP="00FD2BF5">
    <w:pPr>
      <w:pStyle w:val="Header"/>
      <w:jc w:val="center"/>
      <w:rPr>
        <w:b/>
        <w:sz w:val="28"/>
        <w:szCs w:val="28"/>
      </w:rPr>
    </w:pPr>
    <w:r>
      <w:rPr>
        <w:b/>
        <w:sz w:val="28"/>
        <w:szCs w:val="28"/>
      </w:rPr>
      <w:t xml:space="preserve">Cootamundra </w:t>
    </w:r>
    <w:r w:rsidR="009B79C5" w:rsidRPr="00FD2BF5">
      <w:rPr>
        <w:b/>
        <w:sz w:val="28"/>
        <w:szCs w:val="28"/>
      </w:rPr>
      <w:t xml:space="preserve">Gundagai </w:t>
    </w:r>
    <w:r>
      <w:rPr>
        <w:b/>
        <w:sz w:val="28"/>
        <w:szCs w:val="28"/>
      </w:rPr>
      <w:t xml:space="preserve">Regional </w:t>
    </w:r>
    <w:r w:rsidR="009B79C5" w:rsidRPr="00FD2BF5">
      <w:rPr>
        <w:b/>
        <w:sz w:val="28"/>
        <w:szCs w:val="28"/>
      </w:rPr>
      <w:t>Council Pollution Incident Response Management Plan</w:t>
    </w:r>
    <w:r>
      <w:rPr>
        <w:b/>
        <w:sz w:val="28"/>
        <w:szCs w:val="28"/>
      </w:rPr>
      <w:t xml:space="preserve"> Gundagai Sewer Treatment Plant</w:t>
    </w:r>
  </w:p>
  <w:p w:rsidR="007F5A90" w:rsidRPr="00FD2BF5" w:rsidRDefault="007F5A90" w:rsidP="00FD2BF5">
    <w:pPr>
      <w:pStyle w:val="Header"/>
      <w:jc w:val="center"/>
      <w:rPr>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F52F1"/>
    <w:multiLevelType w:val="hybridMultilevel"/>
    <w:tmpl w:val="70FAA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A6E6F9F"/>
    <w:multiLevelType w:val="hybridMultilevel"/>
    <w:tmpl w:val="DB7CC96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562D1C"/>
    <w:multiLevelType w:val="hybridMultilevel"/>
    <w:tmpl w:val="851C07F2"/>
    <w:lvl w:ilvl="0" w:tplc="0C09000B">
      <w:start w:val="1"/>
      <w:numFmt w:val="bullet"/>
      <w:lvlText w:val=""/>
      <w:lvlJc w:val="left"/>
      <w:pPr>
        <w:ind w:left="765" w:hanging="360"/>
      </w:pPr>
      <w:rPr>
        <w:rFonts w:ascii="Wingdings" w:hAnsi="Wingdings"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15:restartNumberingAfterBreak="0">
    <w:nsid w:val="46655FBD"/>
    <w:multiLevelType w:val="hybridMultilevel"/>
    <w:tmpl w:val="3DCAF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2B24401"/>
    <w:multiLevelType w:val="hybridMultilevel"/>
    <w:tmpl w:val="3A2E6F1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F31"/>
    <w:rsid w:val="00001094"/>
    <w:rsid w:val="00033677"/>
    <w:rsid w:val="00040E74"/>
    <w:rsid w:val="00046569"/>
    <w:rsid w:val="00081630"/>
    <w:rsid w:val="000A48D2"/>
    <w:rsid w:val="000A57C4"/>
    <w:rsid w:val="000B46BD"/>
    <w:rsid w:val="001010A0"/>
    <w:rsid w:val="001249F1"/>
    <w:rsid w:val="00132428"/>
    <w:rsid w:val="001517CC"/>
    <w:rsid w:val="00175FA3"/>
    <w:rsid w:val="00181227"/>
    <w:rsid w:val="001837BA"/>
    <w:rsid w:val="001E77C7"/>
    <w:rsid w:val="002009D5"/>
    <w:rsid w:val="00247872"/>
    <w:rsid w:val="00255491"/>
    <w:rsid w:val="002721B7"/>
    <w:rsid w:val="002840D4"/>
    <w:rsid w:val="002A07D5"/>
    <w:rsid w:val="002E25AD"/>
    <w:rsid w:val="00330125"/>
    <w:rsid w:val="00380729"/>
    <w:rsid w:val="00386174"/>
    <w:rsid w:val="003C6FC0"/>
    <w:rsid w:val="003D05A7"/>
    <w:rsid w:val="003D70BB"/>
    <w:rsid w:val="003F1C80"/>
    <w:rsid w:val="003F6145"/>
    <w:rsid w:val="00420F3F"/>
    <w:rsid w:val="00423FA1"/>
    <w:rsid w:val="00424291"/>
    <w:rsid w:val="00430F11"/>
    <w:rsid w:val="004629B2"/>
    <w:rsid w:val="004907C8"/>
    <w:rsid w:val="004C7C48"/>
    <w:rsid w:val="004F1B0A"/>
    <w:rsid w:val="00501946"/>
    <w:rsid w:val="005221C7"/>
    <w:rsid w:val="00534AB3"/>
    <w:rsid w:val="00545D39"/>
    <w:rsid w:val="00565A80"/>
    <w:rsid w:val="005706B2"/>
    <w:rsid w:val="005D2C04"/>
    <w:rsid w:val="005F7C3B"/>
    <w:rsid w:val="00604E5F"/>
    <w:rsid w:val="0060515C"/>
    <w:rsid w:val="00611FED"/>
    <w:rsid w:val="00633BD0"/>
    <w:rsid w:val="00645F31"/>
    <w:rsid w:val="00682651"/>
    <w:rsid w:val="00693E84"/>
    <w:rsid w:val="006D65B5"/>
    <w:rsid w:val="006F7408"/>
    <w:rsid w:val="00703E06"/>
    <w:rsid w:val="00720333"/>
    <w:rsid w:val="00723F4E"/>
    <w:rsid w:val="00741D02"/>
    <w:rsid w:val="00771A46"/>
    <w:rsid w:val="00776195"/>
    <w:rsid w:val="007C40D1"/>
    <w:rsid w:val="007F5A90"/>
    <w:rsid w:val="00802F39"/>
    <w:rsid w:val="0082007A"/>
    <w:rsid w:val="00822835"/>
    <w:rsid w:val="00831E61"/>
    <w:rsid w:val="00834A17"/>
    <w:rsid w:val="00875E80"/>
    <w:rsid w:val="00884986"/>
    <w:rsid w:val="00890E6A"/>
    <w:rsid w:val="0089438A"/>
    <w:rsid w:val="008A1950"/>
    <w:rsid w:val="008B3DCC"/>
    <w:rsid w:val="008C24B9"/>
    <w:rsid w:val="008C7CC5"/>
    <w:rsid w:val="008D57C4"/>
    <w:rsid w:val="008E032D"/>
    <w:rsid w:val="0090308C"/>
    <w:rsid w:val="00905355"/>
    <w:rsid w:val="009177DC"/>
    <w:rsid w:val="009278FE"/>
    <w:rsid w:val="0093406E"/>
    <w:rsid w:val="00997489"/>
    <w:rsid w:val="009A6E2D"/>
    <w:rsid w:val="009B79C5"/>
    <w:rsid w:val="009D30B8"/>
    <w:rsid w:val="00A06230"/>
    <w:rsid w:val="00A06328"/>
    <w:rsid w:val="00A073E2"/>
    <w:rsid w:val="00A17C74"/>
    <w:rsid w:val="00A2484B"/>
    <w:rsid w:val="00A32FC9"/>
    <w:rsid w:val="00A51BC8"/>
    <w:rsid w:val="00A53722"/>
    <w:rsid w:val="00A64BCD"/>
    <w:rsid w:val="00A67CA6"/>
    <w:rsid w:val="00A835E1"/>
    <w:rsid w:val="00AC50E2"/>
    <w:rsid w:val="00AE73F2"/>
    <w:rsid w:val="00B01BCD"/>
    <w:rsid w:val="00B90788"/>
    <w:rsid w:val="00B94551"/>
    <w:rsid w:val="00BE7D0C"/>
    <w:rsid w:val="00C247D4"/>
    <w:rsid w:val="00C269C1"/>
    <w:rsid w:val="00C271BF"/>
    <w:rsid w:val="00C64960"/>
    <w:rsid w:val="00CB0CD2"/>
    <w:rsid w:val="00CC414D"/>
    <w:rsid w:val="00CC6E74"/>
    <w:rsid w:val="00CD3B41"/>
    <w:rsid w:val="00CD7ED7"/>
    <w:rsid w:val="00CF466A"/>
    <w:rsid w:val="00D62D0F"/>
    <w:rsid w:val="00D751F9"/>
    <w:rsid w:val="00D9122E"/>
    <w:rsid w:val="00DE1BB9"/>
    <w:rsid w:val="00DE5076"/>
    <w:rsid w:val="00E009C4"/>
    <w:rsid w:val="00E07685"/>
    <w:rsid w:val="00E132F9"/>
    <w:rsid w:val="00E14C5C"/>
    <w:rsid w:val="00E164D7"/>
    <w:rsid w:val="00E16D62"/>
    <w:rsid w:val="00E519C5"/>
    <w:rsid w:val="00E82230"/>
    <w:rsid w:val="00EA3F61"/>
    <w:rsid w:val="00EB7176"/>
    <w:rsid w:val="00EC7445"/>
    <w:rsid w:val="00EE3FF0"/>
    <w:rsid w:val="00EF09FB"/>
    <w:rsid w:val="00EF0B51"/>
    <w:rsid w:val="00F023A4"/>
    <w:rsid w:val="00F1396B"/>
    <w:rsid w:val="00F1580D"/>
    <w:rsid w:val="00F54597"/>
    <w:rsid w:val="00F6262B"/>
    <w:rsid w:val="00F77E00"/>
    <w:rsid w:val="00F80F06"/>
    <w:rsid w:val="00F86AEE"/>
    <w:rsid w:val="00FD2B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051"/>
    <o:shapelayout v:ext="edit">
      <o:idmap v:ext="edit" data="1"/>
    </o:shapelayout>
  </w:shapeDefaults>
  <w:decimalSymbol w:val="."/>
  <w:listSeparator w:val=","/>
  <w15:docId w15:val="{F9A3B1CE-8335-4B73-A158-3284987B6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051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051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122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9122E"/>
    <w:rPr>
      <w:rFonts w:eastAsiaTheme="minorEastAsia"/>
      <w:lang w:val="en-US" w:eastAsia="ja-JP"/>
    </w:rPr>
  </w:style>
  <w:style w:type="paragraph" w:styleId="BalloonText">
    <w:name w:val="Balloon Text"/>
    <w:basedOn w:val="Normal"/>
    <w:link w:val="BalloonTextChar"/>
    <w:uiPriority w:val="99"/>
    <w:semiHidden/>
    <w:unhideWhenUsed/>
    <w:rsid w:val="00D912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22E"/>
    <w:rPr>
      <w:rFonts w:ascii="Tahoma" w:hAnsi="Tahoma" w:cs="Tahoma"/>
      <w:sz w:val="16"/>
      <w:szCs w:val="16"/>
    </w:rPr>
  </w:style>
  <w:style w:type="paragraph" w:styleId="Header">
    <w:name w:val="header"/>
    <w:basedOn w:val="Normal"/>
    <w:link w:val="HeaderChar"/>
    <w:unhideWhenUsed/>
    <w:rsid w:val="00D912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22E"/>
  </w:style>
  <w:style w:type="paragraph" w:styleId="Footer">
    <w:name w:val="footer"/>
    <w:basedOn w:val="Normal"/>
    <w:link w:val="FooterChar"/>
    <w:uiPriority w:val="99"/>
    <w:unhideWhenUsed/>
    <w:rsid w:val="00D912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22E"/>
  </w:style>
  <w:style w:type="character" w:customStyle="1" w:styleId="Heading1Char">
    <w:name w:val="Heading 1 Char"/>
    <w:basedOn w:val="DefaultParagraphFont"/>
    <w:link w:val="Heading1"/>
    <w:uiPriority w:val="9"/>
    <w:rsid w:val="0060515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60515C"/>
    <w:pPr>
      <w:outlineLvl w:val="9"/>
    </w:pPr>
    <w:rPr>
      <w:lang w:val="en-US" w:eastAsia="ja-JP"/>
    </w:rPr>
  </w:style>
  <w:style w:type="character" w:customStyle="1" w:styleId="Heading2Char">
    <w:name w:val="Heading 2 Char"/>
    <w:basedOn w:val="DefaultParagraphFont"/>
    <w:link w:val="Heading2"/>
    <w:uiPriority w:val="9"/>
    <w:rsid w:val="0060515C"/>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884986"/>
    <w:pPr>
      <w:spacing w:after="100"/>
    </w:pPr>
  </w:style>
  <w:style w:type="paragraph" w:styleId="TOC2">
    <w:name w:val="toc 2"/>
    <w:basedOn w:val="Normal"/>
    <w:next w:val="Normal"/>
    <w:autoRedefine/>
    <w:uiPriority w:val="39"/>
    <w:unhideWhenUsed/>
    <w:rsid w:val="00884986"/>
    <w:pPr>
      <w:spacing w:after="100"/>
      <w:ind w:left="220"/>
    </w:pPr>
  </w:style>
  <w:style w:type="character" w:styleId="Hyperlink">
    <w:name w:val="Hyperlink"/>
    <w:basedOn w:val="DefaultParagraphFont"/>
    <w:uiPriority w:val="99"/>
    <w:unhideWhenUsed/>
    <w:rsid w:val="00884986"/>
    <w:rPr>
      <w:color w:val="0000FF" w:themeColor="hyperlink"/>
      <w:u w:val="single"/>
    </w:rPr>
  </w:style>
  <w:style w:type="table" w:styleId="TableGrid">
    <w:name w:val="Table Grid"/>
    <w:basedOn w:val="TableNormal"/>
    <w:uiPriority w:val="59"/>
    <w:rsid w:val="002E2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D65B5"/>
    <w:pPr>
      <w:ind w:left="720"/>
      <w:contextualSpacing/>
    </w:pPr>
  </w:style>
  <w:style w:type="paragraph" w:styleId="Title">
    <w:name w:val="Title"/>
    <w:basedOn w:val="Normal"/>
    <w:next w:val="Normal"/>
    <w:link w:val="TitleChar"/>
    <w:uiPriority w:val="10"/>
    <w:qFormat/>
    <w:rsid w:val="00FD2BF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FD2BF5"/>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FD2BF5"/>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FD2BF5"/>
    <w:rPr>
      <w:rFonts w:asciiTheme="majorHAnsi" w:eastAsiaTheme="majorEastAsia" w:hAnsiTheme="majorHAnsi" w:cstheme="majorBidi"/>
      <w:i/>
      <w:iCs/>
      <w:color w:val="4F81BD" w:themeColor="accent1"/>
      <w:spacing w:val="15"/>
      <w:sz w:val="24"/>
      <w:szCs w:val="24"/>
      <w:lang w:val="en-US" w:eastAsia="ja-JP"/>
    </w:rPr>
  </w:style>
  <w:style w:type="paragraph" w:customStyle="1" w:styleId="RTAbody">
    <w:name w:val="RTAbody"/>
    <w:basedOn w:val="Normal"/>
    <w:link w:val="RTAbodyChar"/>
    <w:rsid w:val="00E009C4"/>
    <w:pPr>
      <w:spacing w:before="120" w:after="120" w:line="240" w:lineRule="auto"/>
    </w:pPr>
    <w:rPr>
      <w:rFonts w:ascii="Tahoma" w:eastAsia="Times New Roman" w:hAnsi="Tahoma" w:cs="Tahoma"/>
    </w:rPr>
  </w:style>
  <w:style w:type="paragraph" w:customStyle="1" w:styleId="CoverpageWordsBW">
    <w:name w:val="CoverpageWordsBW"/>
    <w:basedOn w:val="RTAbody"/>
    <w:rsid w:val="00E009C4"/>
    <w:pPr>
      <w:framePr w:hSpace="181" w:vSpace="181" w:wrap="auto" w:vAnchor="page" w:hAnchor="page" w:xAlign="center" w:y="14743" w:anchorLock="1"/>
      <w:jc w:val="center"/>
    </w:pPr>
    <w:rPr>
      <w:sz w:val="20"/>
      <w:szCs w:val="20"/>
    </w:rPr>
  </w:style>
  <w:style w:type="character" w:styleId="PageNumber">
    <w:name w:val="page number"/>
    <w:basedOn w:val="DefaultParagraphFont"/>
    <w:rsid w:val="00E009C4"/>
  </w:style>
  <w:style w:type="paragraph" w:customStyle="1" w:styleId="RTAtable">
    <w:name w:val="RTAtable"/>
    <w:basedOn w:val="RTAbody"/>
    <w:rsid w:val="00E009C4"/>
    <w:pPr>
      <w:spacing w:before="40" w:after="40"/>
    </w:pPr>
  </w:style>
  <w:style w:type="paragraph" w:customStyle="1" w:styleId="CoverpageDate">
    <w:name w:val="CoverpageDate"/>
    <w:basedOn w:val="Normal"/>
    <w:next w:val="Normal"/>
    <w:rsid w:val="00E009C4"/>
    <w:pPr>
      <w:framePr w:w="9072" w:hSpace="181" w:vSpace="181" w:wrap="auto" w:vAnchor="page" w:hAnchor="page" w:x="1419" w:y="6238"/>
      <w:pBdr>
        <w:bottom w:val="single" w:sz="24" w:space="10" w:color="C0C0C0"/>
      </w:pBdr>
      <w:spacing w:before="240" w:after="120" w:line="240" w:lineRule="auto"/>
    </w:pPr>
    <w:rPr>
      <w:rFonts w:ascii="Tahoma" w:eastAsia="Times New Roman" w:hAnsi="Tahoma" w:cs="Tahoma"/>
      <w:sz w:val="24"/>
      <w:szCs w:val="24"/>
    </w:rPr>
  </w:style>
  <w:style w:type="paragraph" w:customStyle="1" w:styleId="tablehedr">
    <w:name w:val="tablehedr"/>
    <w:basedOn w:val="RTAbody"/>
    <w:next w:val="Normal"/>
    <w:rsid w:val="00E009C4"/>
    <w:pPr>
      <w:spacing w:before="20" w:after="80"/>
    </w:pPr>
    <w:rPr>
      <w:b/>
      <w:bCs/>
      <w:sz w:val="20"/>
      <w:szCs w:val="20"/>
    </w:rPr>
  </w:style>
  <w:style w:type="paragraph" w:customStyle="1" w:styleId="tabletext">
    <w:name w:val="tabletext"/>
    <w:basedOn w:val="RTAbody"/>
    <w:rsid w:val="00E009C4"/>
    <w:pPr>
      <w:spacing w:before="20" w:after="40"/>
    </w:pPr>
    <w:rPr>
      <w:sz w:val="20"/>
      <w:szCs w:val="20"/>
    </w:rPr>
  </w:style>
  <w:style w:type="paragraph" w:customStyle="1" w:styleId="RTAfooter">
    <w:name w:val="RTAfooter"/>
    <w:basedOn w:val="Footer"/>
    <w:rsid w:val="00E009C4"/>
    <w:pPr>
      <w:pBdr>
        <w:top w:val="single" w:sz="8" w:space="1" w:color="auto"/>
      </w:pBdr>
      <w:tabs>
        <w:tab w:val="clear" w:pos="4513"/>
        <w:tab w:val="clear" w:pos="9026"/>
        <w:tab w:val="center" w:pos="4536"/>
        <w:tab w:val="right" w:pos="9072"/>
      </w:tabs>
    </w:pPr>
    <w:rPr>
      <w:rFonts w:ascii="Tahoma" w:eastAsia="Times New Roman" w:hAnsi="Tahoma" w:cs="Tahoma"/>
      <w:sz w:val="16"/>
      <w:szCs w:val="16"/>
    </w:rPr>
  </w:style>
  <w:style w:type="paragraph" w:customStyle="1" w:styleId="TitleCoverpage">
    <w:name w:val="Title_Coverpage"/>
    <w:basedOn w:val="RTAbody"/>
    <w:next w:val="Normal"/>
    <w:rsid w:val="00E009C4"/>
    <w:pPr>
      <w:framePr w:w="9072" w:hSpace="181" w:vSpace="181" w:wrap="auto" w:vAnchor="page" w:hAnchor="page" w:x="1419" w:y="6238"/>
      <w:pBdr>
        <w:bottom w:val="single" w:sz="24" w:space="14" w:color="C0C0C0"/>
      </w:pBdr>
      <w:spacing w:before="0" w:after="400"/>
    </w:pPr>
    <w:rPr>
      <w:sz w:val="64"/>
      <w:szCs w:val="64"/>
    </w:rPr>
  </w:style>
  <w:style w:type="paragraph" w:customStyle="1" w:styleId="SubTitleCoverpage">
    <w:name w:val="SubTitle_Coverpage"/>
    <w:basedOn w:val="TitleCoverpage"/>
    <w:next w:val="CoverpageDate"/>
    <w:rsid w:val="00E009C4"/>
    <w:pPr>
      <w:framePr w:wrap="auto"/>
      <w:pBdr>
        <w:bottom w:val="none" w:sz="0" w:space="0" w:color="auto"/>
      </w:pBdr>
      <w:spacing w:after="200"/>
    </w:pPr>
    <w:rPr>
      <w:sz w:val="48"/>
      <w:szCs w:val="48"/>
    </w:rPr>
  </w:style>
  <w:style w:type="character" w:customStyle="1" w:styleId="RTAbodyChar">
    <w:name w:val="RTAbody Char"/>
    <w:basedOn w:val="DefaultParagraphFont"/>
    <w:link w:val="RTAbody"/>
    <w:rsid w:val="00E009C4"/>
    <w:rPr>
      <w:rFonts w:ascii="Tahoma" w:eastAsia="Times New Roman" w:hAnsi="Tahoma" w:cs="Tahoma"/>
    </w:rPr>
  </w:style>
  <w:style w:type="paragraph" w:customStyle="1" w:styleId="RTABodyBOLD">
    <w:name w:val="RTABody BOLD"/>
    <w:basedOn w:val="RTAbody"/>
    <w:link w:val="RTABodyBOLDChar"/>
    <w:rsid w:val="00E009C4"/>
    <w:pPr>
      <w:keepNext/>
      <w:spacing w:before="240" w:after="0"/>
      <w:ind w:left="360" w:hanging="531"/>
    </w:pPr>
    <w:rPr>
      <w:b/>
    </w:rPr>
  </w:style>
  <w:style w:type="character" w:customStyle="1" w:styleId="RTABodyBOLDChar">
    <w:name w:val="RTABody BOLD Char"/>
    <w:basedOn w:val="RTAbodyChar"/>
    <w:link w:val="RTABodyBOLD"/>
    <w:rsid w:val="00E009C4"/>
    <w:rPr>
      <w:rFonts w:ascii="Tahoma" w:eastAsia="Times New Roman" w:hAnsi="Tahoma" w:cs="Tahoma"/>
      <w:b/>
    </w:rPr>
  </w:style>
  <w:style w:type="paragraph" w:customStyle="1" w:styleId="TableofCHeader">
    <w:name w:val="Table of C Header"/>
    <w:basedOn w:val="Normal"/>
    <w:rsid w:val="00E009C4"/>
    <w:pPr>
      <w:keepNext/>
      <w:keepLines/>
      <w:pBdr>
        <w:bottom w:val="single" w:sz="12" w:space="1" w:color="999999"/>
      </w:pBdr>
      <w:spacing w:after="120" w:line="240" w:lineRule="auto"/>
      <w:outlineLvl w:val="0"/>
    </w:pPr>
    <w:rPr>
      <w:rFonts w:ascii="Tahoma" w:eastAsia="Times New Roman" w:hAnsi="Tahoma" w:cs="Tahoma"/>
      <w:b/>
      <w:bCs/>
      <w:noProof/>
      <w:sz w:val="30"/>
      <w:szCs w:val="30"/>
    </w:rPr>
  </w:style>
  <w:style w:type="paragraph" w:customStyle="1" w:styleId="RTAdoubleindent">
    <w:name w:val="RTA double indent"/>
    <w:basedOn w:val="Normal"/>
    <w:rsid w:val="00802F39"/>
    <w:pPr>
      <w:spacing w:after="40" w:line="240" w:lineRule="auto"/>
      <w:ind w:left="684" w:firstLine="2"/>
    </w:pPr>
    <w:rPr>
      <w:rFonts w:ascii="Tahoma" w:eastAsia="Times New Roman"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package" Target="embeddings/Microsoft_Excel_Worksheet1.xls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FD7AA-0BD7-4EE4-BC7E-8F59B4682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Pages>
  <Words>1802</Words>
  <Characters>10275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Pollution Incident Response Management Plan</vt:lpstr>
    </vt:vector>
  </TitlesOfParts>
  <Company/>
  <LinksUpToDate>false</LinksUpToDate>
  <CharactersWithSpaces>12053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Pollution Incident Response Management Plan</dc:title>
  <dc:creator>Steve Howe</dc:creator>
  <cp:lastModifiedBy>Steve Woodland</cp:lastModifiedBy>
  <cp:revision>24</cp:revision>
  <cp:lastPrinted>2017-07-25T04:33:00Z</cp:lastPrinted>
  <dcterms:created xsi:type="dcterms:W3CDTF">2017-07-20T06:10:00Z</dcterms:created>
  <dcterms:modified xsi:type="dcterms:W3CDTF">2017-07-25T04:57:00Z</dcterms:modified>
</cp:coreProperties>
</file>